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E39C" w14:textId="1E246579" w:rsidR="00271A80" w:rsidRPr="0016727A" w:rsidRDefault="006726AE" w:rsidP="006726AE">
      <w:pPr>
        <w:ind w:firstLine="720"/>
        <w:rPr>
          <w:rFonts w:ascii="Lucida Fax" w:hAnsi="Lucida Fax"/>
          <w:b/>
          <w:sz w:val="28"/>
        </w:rPr>
      </w:pPr>
      <w:r>
        <w:rPr>
          <w:rFonts w:ascii="Lucida Fax" w:hAnsi="Lucida Fax"/>
          <w:b/>
          <w:sz w:val="28"/>
        </w:rPr>
        <w:t xml:space="preserve">          </w:t>
      </w:r>
      <w:r w:rsidR="00271A80" w:rsidRPr="0016727A">
        <w:rPr>
          <w:rFonts w:ascii="Lucida Fax" w:hAnsi="Lucida Fax"/>
          <w:b/>
          <w:sz w:val="28"/>
        </w:rPr>
        <w:t>Hazle Township Early Learning Center</w:t>
      </w:r>
    </w:p>
    <w:p w14:paraId="5EEDD15B" w14:textId="44E2A9DC" w:rsidR="00271A80" w:rsidRPr="00427519" w:rsidRDefault="008C5B34" w:rsidP="006726AE">
      <w:pPr>
        <w:spacing w:line="240" w:lineRule="auto"/>
        <w:jc w:val="center"/>
        <w:rPr>
          <w:rFonts w:ascii="Verdana" w:hAnsi="Verdana"/>
          <w:color w:val="404040"/>
          <w:sz w:val="20"/>
        </w:rPr>
      </w:pPr>
      <w:r>
        <w:rPr>
          <w:rFonts w:ascii="Verdana" w:hAnsi="Verdana"/>
          <w:noProof/>
          <w:color w:val="404040"/>
          <w:sz w:val="20"/>
        </w:rPr>
        <mc:AlternateContent>
          <mc:Choice Requires="wps">
            <w:drawing>
              <wp:anchor distT="0" distB="0" distL="114300" distR="114300" simplePos="0" relativeHeight="251658241" behindDoc="0" locked="0" layoutInCell="1" allowOverlap="1" wp14:anchorId="3BB34768" wp14:editId="63B835CC">
                <wp:simplePos x="0" y="0"/>
                <wp:positionH relativeFrom="column">
                  <wp:posOffset>12700</wp:posOffset>
                </wp:positionH>
                <wp:positionV relativeFrom="paragraph">
                  <wp:posOffset>518160</wp:posOffset>
                </wp:positionV>
                <wp:extent cx="58635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9606C5">
              <v:shapetype id="_x0000_t32" coordsize="21600,21600" o:oned="t" filled="f" o:spt="32" path="m,l21600,21600e" w14:anchorId="7FBA71F2">
                <v:path fillok="f" arrowok="t" o:connecttype="none"/>
                <o:lock v:ext="edit" shapetype="t"/>
              </v:shapetype>
              <v:shape id="AutoShape 3" style="position:absolute;margin-left:1pt;margin-top:40.8pt;width:4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"/>
            </w:pict>
          </mc:Fallback>
        </mc:AlternateContent>
      </w:r>
      <w:r>
        <w:rPr>
          <w:rFonts w:ascii="Verdana" w:hAnsi="Verdana"/>
          <w:noProof/>
          <w:color w:val="404040"/>
          <w:sz w:val="20"/>
        </w:rPr>
        <mc:AlternateContent>
          <mc:Choice Requires="wps">
            <w:drawing>
              <wp:anchor distT="0" distB="0" distL="114300" distR="114300" simplePos="0" relativeHeight="251658240" behindDoc="0" locked="0" layoutInCell="1" allowOverlap="1" wp14:anchorId="6248CA1C" wp14:editId="3B591645">
                <wp:simplePos x="0" y="0"/>
                <wp:positionH relativeFrom="column">
                  <wp:posOffset>12700</wp:posOffset>
                </wp:positionH>
                <wp:positionV relativeFrom="paragraph">
                  <wp:posOffset>550339</wp:posOffset>
                </wp:positionV>
                <wp:extent cx="5863590" cy="635"/>
                <wp:effectExtent l="0" t="19050" r="2286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0CF9CC9">
              <v:shape id="AutoShape 2" style="position:absolute;margin-left:1pt;margin-top:43.35pt;width:46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" w14:anchorId="494480D4"/>
            </w:pict>
          </mc:Fallback>
        </mc:AlternateContent>
      </w:r>
      <w:r w:rsidR="00271A80">
        <w:rPr>
          <w:rFonts w:ascii="Verdana" w:hAnsi="Verdana"/>
          <w:color w:val="404040"/>
          <w:sz w:val="20"/>
        </w:rPr>
        <w:t>1400 West 23</w:t>
      </w:r>
      <w:r w:rsidR="00271A80" w:rsidRPr="00770558">
        <w:rPr>
          <w:rFonts w:ascii="Verdana" w:hAnsi="Verdana"/>
          <w:color w:val="404040"/>
          <w:sz w:val="20"/>
          <w:vertAlign w:val="superscript"/>
        </w:rPr>
        <w:t>rd</w:t>
      </w:r>
      <w:r w:rsidR="00271A80">
        <w:rPr>
          <w:rFonts w:ascii="Verdana" w:hAnsi="Verdana"/>
          <w:color w:val="404040"/>
          <w:sz w:val="20"/>
        </w:rPr>
        <w:t xml:space="preserve"> Street</w:t>
      </w:r>
      <w:r w:rsidR="00271A80">
        <w:rPr>
          <w:rFonts w:ascii="Verdana" w:hAnsi="Verdana"/>
          <w:color w:val="404040"/>
          <w:sz w:val="20"/>
        </w:rPr>
        <w:br/>
        <w:t>Hazle Township</w:t>
      </w:r>
      <w:r w:rsidR="00256F86">
        <w:rPr>
          <w:rFonts w:ascii="Verdana" w:hAnsi="Verdana"/>
          <w:color w:val="404040"/>
          <w:sz w:val="20"/>
        </w:rPr>
        <w:t>,</w:t>
      </w:r>
      <w:r w:rsidR="00271A80">
        <w:rPr>
          <w:rFonts w:ascii="Verdana" w:hAnsi="Verdana"/>
          <w:color w:val="404040"/>
          <w:sz w:val="20"/>
        </w:rPr>
        <w:t xml:space="preserve"> PA 18202</w:t>
      </w:r>
      <w:r w:rsidR="00271A80" w:rsidRPr="00427519">
        <w:rPr>
          <w:rFonts w:ascii="Verdana" w:hAnsi="Verdana"/>
          <w:color w:val="404040"/>
          <w:sz w:val="20"/>
        </w:rPr>
        <w:br/>
      </w:r>
      <w:r w:rsidR="00271A80">
        <w:rPr>
          <w:rFonts w:ascii="Verdana" w:hAnsi="Verdana"/>
          <w:color w:val="404040"/>
          <w:sz w:val="20"/>
        </w:rPr>
        <w:t>(570) 459-3221 ext. 23500 / (570) 450-6547 Fax / conahanj@hasdk12.org</w:t>
      </w:r>
    </w:p>
    <w:p w14:paraId="1FB9C90A" w14:textId="77777777" w:rsidR="008C5B34" w:rsidRPr="0016727A" w:rsidRDefault="008C5B34" w:rsidP="008C5B34">
      <w:pPr>
        <w:spacing w:line="240" w:lineRule="auto"/>
        <w:rPr>
          <w:rFonts w:ascii="Verdana" w:hAnsi="Verdana"/>
          <w:i/>
          <w:color w:val="404040"/>
          <w:sz w:val="18"/>
          <w:szCs w:val="18"/>
        </w:rPr>
      </w:pPr>
      <w:r w:rsidRPr="14E35693">
        <w:rPr>
          <w:rFonts w:ascii="Verdana" w:hAnsi="Verdana"/>
          <w:b/>
          <w:sz w:val="18"/>
          <w:szCs w:val="18"/>
        </w:rPr>
        <w:t>Jeanne Conahan, Ed. D.</w:t>
      </w:r>
      <w:r>
        <w:tab/>
      </w:r>
      <w:r>
        <w:tab/>
      </w:r>
      <w:r>
        <w:tab/>
      </w:r>
      <w:r>
        <w:tab/>
      </w:r>
      <w:r>
        <w:tab/>
      </w:r>
      <w:r>
        <w:tab/>
      </w:r>
      <w:r w:rsidRPr="14E35693">
        <w:rPr>
          <w:rFonts w:ascii="Verdana" w:hAnsi="Verdana"/>
          <w:b/>
          <w:sz w:val="18"/>
          <w:szCs w:val="18"/>
        </w:rPr>
        <w:t xml:space="preserve">  Brian T. Uplinger, Ed. D.</w:t>
      </w:r>
      <w:r>
        <w:br/>
      </w:r>
      <w:r w:rsidRPr="14E35693">
        <w:rPr>
          <w:rFonts w:ascii="Verdana" w:hAnsi="Verdana"/>
          <w:i/>
          <w:color w:val="404040" w:themeColor="text1" w:themeTint="BF"/>
          <w:sz w:val="18"/>
          <w:szCs w:val="18"/>
        </w:rPr>
        <w:t xml:space="preserve">        Principal</w:t>
      </w:r>
      <w:r>
        <w:tab/>
      </w:r>
      <w:r w:rsidRPr="14E35693">
        <w:rPr>
          <w:rFonts w:ascii="Verdana" w:hAnsi="Verdana"/>
          <w:color w:val="404040" w:themeColor="text1" w:themeTint="BF"/>
          <w:sz w:val="18"/>
          <w:szCs w:val="18"/>
        </w:rPr>
        <w:t xml:space="preserve"> </w:t>
      </w:r>
      <w:r>
        <w:tab/>
      </w:r>
      <w:r>
        <w:tab/>
      </w:r>
      <w:r>
        <w:tab/>
      </w:r>
      <w:r w:rsidRPr="14E35693">
        <w:rPr>
          <w:rFonts w:ascii="Verdana" w:hAnsi="Verdana"/>
          <w:color w:val="404040" w:themeColor="text1" w:themeTint="BF"/>
          <w:sz w:val="18"/>
          <w:szCs w:val="18"/>
        </w:rPr>
        <w:t xml:space="preserve">                                               </w:t>
      </w:r>
      <w:r w:rsidRPr="14E35693">
        <w:rPr>
          <w:rFonts w:ascii="Verdana" w:hAnsi="Verdana"/>
          <w:i/>
          <w:color w:val="404040" w:themeColor="text1" w:themeTint="BF"/>
          <w:sz w:val="18"/>
          <w:szCs w:val="18"/>
        </w:rPr>
        <w:t>Superintendent of Schools</w:t>
      </w:r>
    </w:p>
    <w:p w14:paraId="139ABF3E" w14:textId="77777777" w:rsidR="003142B6" w:rsidRDefault="00A66456" w:rsidP="005C322E">
      <w:pPr>
        <w:pStyle w:val="Default"/>
        <w:rPr>
          <w:rFonts w:ascii="Calibri" w:hAnsi="Calibri" w:cs="Calibri"/>
        </w:rPr>
      </w:pPr>
      <w:r>
        <w:rPr>
          <w:rFonts w:ascii="Verdana" w:hAnsi="Verdana"/>
          <w:b/>
          <w:bCs/>
          <w:color w:val="404040"/>
          <w:sz w:val="18"/>
          <w:szCs w:val="20"/>
        </w:rPr>
        <w:t>Madison Scalleat</w:t>
      </w:r>
      <w:r w:rsidR="008C5B34" w:rsidRPr="0016727A">
        <w:rPr>
          <w:rFonts w:ascii="Verdana" w:hAnsi="Verdana"/>
          <w:b/>
          <w:bCs/>
          <w:color w:val="404040"/>
          <w:sz w:val="18"/>
          <w:szCs w:val="20"/>
        </w:rPr>
        <w:t xml:space="preserve">                                                                  </w:t>
      </w:r>
      <w:r w:rsidR="008C5B34">
        <w:rPr>
          <w:rFonts w:ascii="Verdana" w:hAnsi="Verdana"/>
          <w:b/>
          <w:bCs/>
          <w:color w:val="404040"/>
          <w:sz w:val="18"/>
          <w:szCs w:val="20"/>
        </w:rPr>
        <w:t xml:space="preserve">          </w:t>
      </w:r>
      <w:r w:rsidR="008C5B34" w:rsidRPr="0016727A">
        <w:rPr>
          <w:rFonts w:ascii="Verdana" w:hAnsi="Verdana"/>
          <w:b/>
          <w:bCs/>
          <w:color w:val="404040"/>
          <w:sz w:val="18"/>
          <w:szCs w:val="20"/>
        </w:rPr>
        <w:t xml:space="preserve">    Patrick Patte, Ed. D.</w:t>
      </w:r>
      <w:r w:rsidR="008C5B34" w:rsidRPr="0016727A">
        <w:rPr>
          <w:rFonts w:ascii="Verdana" w:hAnsi="Verdana"/>
          <w:b/>
          <w:bCs/>
          <w:color w:val="404040"/>
          <w:sz w:val="18"/>
          <w:szCs w:val="20"/>
        </w:rPr>
        <w:br/>
      </w:r>
      <w:r w:rsidR="008C5B34">
        <w:rPr>
          <w:rFonts w:ascii="Verdana" w:hAnsi="Verdana"/>
          <w:i/>
          <w:iCs/>
          <w:color w:val="404040"/>
          <w:sz w:val="18"/>
          <w:szCs w:val="20"/>
        </w:rPr>
        <w:t xml:space="preserve">  </w:t>
      </w:r>
      <w:r>
        <w:rPr>
          <w:rFonts w:ascii="Verdana" w:hAnsi="Verdana"/>
          <w:i/>
          <w:iCs/>
          <w:color w:val="404040"/>
          <w:sz w:val="18"/>
          <w:szCs w:val="20"/>
        </w:rPr>
        <w:t>Dean of Students</w:t>
      </w:r>
      <w:r w:rsidR="008C5B34" w:rsidRPr="0016727A">
        <w:rPr>
          <w:rFonts w:ascii="Verdana" w:hAnsi="Verdana"/>
          <w:i/>
          <w:iCs/>
          <w:color w:val="404040"/>
          <w:sz w:val="18"/>
          <w:szCs w:val="20"/>
        </w:rPr>
        <w:tab/>
      </w:r>
      <w:r w:rsidR="008C5B34" w:rsidRPr="0016727A">
        <w:rPr>
          <w:rFonts w:ascii="Verdana" w:hAnsi="Verdana"/>
          <w:i/>
          <w:iCs/>
          <w:color w:val="404040"/>
          <w:sz w:val="18"/>
          <w:szCs w:val="20"/>
        </w:rPr>
        <w:tab/>
      </w:r>
      <w:r w:rsidR="008C5B34" w:rsidRPr="0016727A">
        <w:rPr>
          <w:rFonts w:ascii="Verdana" w:hAnsi="Verdana"/>
          <w:i/>
          <w:iCs/>
          <w:color w:val="404040"/>
          <w:sz w:val="18"/>
          <w:szCs w:val="20"/>
        </w:rPr>
        <w:tab/>
        <w:t xml:space="preserve">                                         </w:t>
      </w:r>
      <w:r w:rsidR="008C5B34">
        <w:rPr>
          <w:rFonts w:ascii="Verdana" w:hAnsi="Verdana"/>
          <w:i/>
          <w:iCs/>
          <w:color w:val="404040"/>
          <w:sz w:val="18"/>
          <w:szCs w:val="20"/>
        </w:rPr>
        <w:t xml:space="preserve">    </w:t>
      </w:r>
      <w:r w:rsidR="008C5B34" w:rsidRPr="0016727A">
        <w:rPr>
          <w:rFonts w:ascii="Verdana" w:hAnsi="Verdana"/>
          <w:i/>
          <w:iCs/>
          <w:color w:val="404040"/>
          <w:sz w:val="18"/>
          <w:szCs w:val="20"/>
        </w:rPr>
        <w:t xml:space="preserve">        Director of Curriculum, </w:t>
      </w:r>
      <w:r w:rsidR="008C5B34" w:rsidRPr="0016727A">
        <w:rPr>
          <w:rFonts w:ascii="Verdana" w:hAnsi="Verdana"/>
          <w:i/>
          <w:iCs/>
          <w:color w:val="404040"/>
          <w:sz w:val="18"/>
          <w:szCs w:val="20"/>
        </w:rPr>
        <w:br/>
        <w:t xml:space="preserve">                                                                                           </w:t>
      </w:r>
      <w:r w:rsidR="008C5B34">
        <w:rPr>
          <w:rFonts w:ascii="Verdana" w:hAnsi="Verdana"/>
          <w:i/>
          <w:iCs/>
          <w:color w:val="404040"/>
          <w:sz w:val="18"/>
          <w:szCs w:val="20"/>
        </w:rPr>
        <w:t xml:space="preserve">         </w:t>
      </w:r>
      <w:r w:rsidR="008C5B34" w:rsidRPr="0016727A">
        <w:rPr>
          <w:rFonts w:ascii="Verdana" w:hAnsi="Verdana"/>
          <w:i/>
          <w:iCs/>
          <w:color w:val="404040"/>
          <w:sz w:val="18"/>
          <w:szCs w:val="20"/>
        </w:rPr>
        <w:t xml:space="preserve">  Instruction and Assessment</w:t>
      </w:r>
      <w:r w:rsidR="00271A80">
        <w:rPr>
          <w:rFonts w:ascii="Verdana" w:hAnsi="Verdana"/>
          <w:sz w:val="20"/>
        </w:rPr>
        <w:tab/>
      </w:r>
      <w:r w:rsidR="00271A80">
        <w:rPr>
          <w:rFonts w:ascii="Verdana" w:hAnsi="Verdana"/>
          <w:sz w:val="20"/>
        </w:rPr>
        <w:tab/>
      </w:r>
      <w:r w:rsidR="00271A80">
        <w:rPr>
          <w:rFonts w:ascii="Verdana" w:hAnsi="Verdana"/>
          <w:sz w:val="20"/>
        </w:rPr>
        <w:tab/>
        <w:t xml:space="preserve">                                      </w:t>
      </w:r>
      <w:r w:rsidR="00271A80" w:rsidRPr="00427519">
        <w:rPr>
          <w:rFonts w:ascii="Verdana" w:hAnsi="Verdana"/>
          <w:sz w:val="20"/>
        </w:rPr>
        <w:br/>
      </w:r>
      <w:r w:rsidR="001063C4">
        <w:rPr>
          <w:color w:val="000000" w:themeColor="text1"/>
        </w:rPr>
        <w:br/>
      </w:r>
      <w:r w:rsidR="001063C4">
        <w:rPr>
          <w:color w:val="000000" w:themeColor="text1"/>
        </w:rPr>
        <w:br/>
      </w:r>
      <w:r w:rsidR="005C322E" w:rsidRPr="00823BC7">
        <w:rPr>
          <w:rFonts w:ascii="Calibri" w:hAnsi="Calibri" w:cs="Calibri"/>
        </w:rPr>
        <w:t xml:space="preserve">Revised </w:t>
      </w:r>
      <w:r w:rsidR="007B5FE1">
        <w:rPr>
          <w:rFonts w:ascii="Calibri" w:hAnsi="Calibri" w:cs="Calibri"/>
        </w:rPr>
        <w:t>April 25,</w:t>
      </w:r>
      <w:r w:rsidR="003077EF">
        <w:rPr>
          <w:rFonts w:ascii="Calibri" w:hAnsi="Calibri" w:cs="Calibri"/>
        </w:rPr>
        <w:t xml:space="preserve"> </w:t>
      </w:r>
      <w:r w:rsidR="00323542">
        <w:rPr>
          <w:rFonts w:ascii="Calibri" w:hAnsi="Calibri" w:cs="Calibri"/>
        </w:rPr>
        <w:t>2024</w:t>
      </w:r>
    </w:p>
    <w:p w14:paraId="106C3A4A" w14:textId="417999A8" w:rsidR="001063C4" w:rsidRPr="00060D4A" w:rsidRDefault="001063C4" w:rsidP="001063C4">
      <w:pPr>
        <w:spacing w:line="240" w:lineRule="auto"/>
        <w:rPr>
          <w:color w:val="000000" w:themeColor="text1"/>
          <w:sz w:val="24"/>
          <w:szCs w:val="24"/>
        </w:rPr>
      </w:pPr>
      <w:r w:rsidRPr="00060D4A">
        <w:rPr>
          <w:color w:val="000000" w:themeColor="text1"/>
          <w:sz w:val="24"/>
          <w:szCs w:val="24"/>
        </w:rPr>
        <w:t xml:space="preserve">Distributed </w:t>
      </w:r>
      <w:r w:rsidR="00A345B3" w:rsidRPr="00060D4A">
        <w:rPr>
          <w:color w:val="000000" w:themeColor="text1"/>
          <w:sz w:val="24"/>
          <w:szCs w:val="24"/>
        </w:rPr>
        <w:t>9/16/2024 at annual meeting</w:t>
      </w:r>
      <w:r w:rsidR="00703A00" w:rsidRPr="00060D4A">
        <w:rPr>
          <w:color w:val="000000" w:themeColor="text1"/>
          <w:sz w:val="24"/>
          <w:szCs w:val="24"/>
        </w:rPr>
        <w:t xml:space="preserve">, </w:t>
      </w:r>
      <w:r w:rsidRPr="00060D4A">
        <w:rPr>
          <w:color w:val="000000" w:themeColor="text1"/>
          <w:sz w:val="24"/>
          <w:szCs w:val="24"/>
        </w:rPr>
        <w:t>and posted on</w:t>
      </w:r>
      <w:r w:rsidR="008C7E22" w:rsidRPr="00060D4A">
        <w:rPr>
          <w:color w:val="000000" w:themeColor="text1"/>
          <w:sz w:val="24"/>
          <w:szCs w:val="24"/>
        </w:rPr>
        <w:t xml:space="preserve"> the website and</w:t>
      </w:r>
      <w:r w:rsidRPr="00060D4A">
        <w:rPr>
          <w:color w:val="000000" w:themeColor="text1"/>
          <w:sz w:val="24"/>
          <w:szCs w:val="24"/>
        </w:rPr>
        <w:t xml:space="preserve"> teacher</w:t>
      </w:r>
      <w:r w:rsidR="008C7E22" w:rsidRPr="00060D4A">
        <w:rPr>
          <w:color w:val="000000" w:themeColor="text1"/>
          <w:sz w:val="24"/>
          <w:szCs w:val="24"/>
        </w:rPr>
        <w:t>s’</w:t>
      </w:r>
      <w:r w:rsidRPr="00060D4A">
        <w:rPr>
          <w:color w:val="000000" w:themeColor="text1"/>
          <w:sz w:val="24"/>
          <w:szCs w:val="24"/>
        </w:rPr>
        <w:t xml:space="preserve"> </w:t>
      </w:r>
      <w:r w:rsidR="00C053A0" w:rsidRPr="00060D4A">
        <w:rPr>
          <w:color w:val="000000" w:themeColor="text1"/>
          <w:sz w:val="24"/>
          <w:szCs w:val="24"/>
        </w:rPr>
        <w:t>Parent Square</w:t>
      </w:r>
      <w:r w:rsidR="008C7E22" w:rsidRPr="00060D4A">
        <w:rPr>
          <w:color w:val="000000" w:themeColor="text1"/>
          <w:sz w:val="24"/>
          <w:szCs w:val="24"/>
        </w:rPr>
        <w:t xml:space="preserve"> </w:t>
      </w:r>
    </w:p>
    <w:p w14:paraId="358E27A2" w14:textId="77777777" w:rsidR="007C4675" w:rsidRPr="00823BC7" w:rsidRDefault="007C4675" w:rsidP="007C4675">
      <w:pPr>
        <w:pStyle w:val="Default"/>
        <w:rPr>
          <w:rFonts w:ascii="Calibri" w:hAnsi="Calibri" w:cs="Calibri"/>
        </w:rPr>
      </w:pPr>
      <w:r>
        <w:rPr>
          <w:rFonts w:ascii="Calibri" w:hAnsi="Calibri" w:cs="Calibri"/>
        </w:rPr>
        <w:t>Reviewed October 29, 2024- no revisions</w:t>
      </w:r>
    </w:p>
    <w:p w14:paraId="3305BDAC" w14:textId="77777777" w:rsidR="00265D62" w:rsidRPr="00B22D47" w:rsidRDefault="00265D62" w:rsidP="001063C4">
      <w:pPr>
        <w:spacing w:line="240" w:lineRule="auto"/>
        <w:rPr>
          <w:rFonts w:ascii="Verdana" w:hAnsi="Verdana"/>
          <w:i/>
          <w:iCs/>
          <w:sz w:val="18"/>
          <w:szCs w:val="20"/>
        </w:rPr>
      </w:pPr>
    </w:p>
    <w:p w14:paraId="2304EBDF" w14:textId="74D521AF" w:rsidR="001063C4" w:rsidRPr="00A31779" w:rsidRDefault="001063C4" w:rsidP="001063C4">
      <w:pPr>
        <w:tabs>
          <w:tab w:val="left" w:pos="6720"/>
        </w:tabs>
        <w:jc w:val="center"/>
        <w:rPr>
          <w:rFonts w:ascii="Arial Narrow" w:hAnsi="Arial Narrow"/>
          <w:i/>
          <w:sz w:val="24"/>
          <w:szCs w:val="24"/>
        </w:rPr>
      </w:pPr>
      <w:r w:rsidRPr="00A31779">
        <w:rPr>
          <w:rFonts w:ascii="Arial Narrow" w:hAnsi="Arial Narrow"/>
          <w:bCs/>
          <w:color w:val="000000"/>
          <w:sz w:val="24"/>
          <w:szCs w:val="24"/>
          <w:u w:val="single"/>
        </w:rPr>
        <w:t>Parent and Family Engagement Policy 20</w:t>
      </w:r>
      <w:r>
        <w:rPr>
          <w:rFonts w:ascii="Arial Narrow" w:hAnsi="Arial Narrow"/>
          <w:bCs/>
          <w:color w:val="000000"/>
          <w:sz w:val="24"/>
          <w:szCs w:val="24"/>
          <w:u w:val="single"/>
        </w:rPr>
        <w:t>2</w:t>
      </w:r>
      <w:r w:rsidR="000B3D08">
        <w:rPr>
          <w:rFonts w:ascii="Arial Narrow" w:hAnsi="Arial Narrow"/>
          <w:bCs/>
          <w:color w:val="000000"/>
          <w:sz w:val="24"/>
          <w:szCs w:val="24"/>
          <w:u w:val="single"/>
        </w:rPr>
        <w:t>4</w:t>
      </w:r>
      <w:r>
        <w:rPr>
          <w:rFonts w:ascii="Arial Narrow" w:hAnsi="Arial Narrow"/>
          <w:bCs/>
          <w:color w:val="000000"/>
          <w:sz w:val="24"/>
          <w:szCs w:val="24"/>
          <w:u w:val="single"/>
        </w:rPr>
        <w:t>-202</w:t>
      </w:r>
      <w:r w:rsidR="000B3D08">
        <w:rPr>
          <w:rFonts w:ascii="Arial Narrow" w:hAnsi="Arial Narrow"/>
          <w:bCs/>
          <w:color w:val="000000"/>
          <w:sz w:val="24"/>
          <w:szCs w:val="24"/>
          <w:u w:val="single"/>
        </w:rPr>
        <w:t>5</w:t>
      </w:r>
    </w:p>
    <w:p w14:paraId="0ED98C54" w14:textId="77777777" w:rsidR="001063C4" w:rsidRPr="00BA18E1" w:rsidRDefault="001063C4" w:rsidP="001063C4">
      <w:pPr>
        <w:pStyle w:val="Pa1"/>
        <w:spacing w:line="360" w:lineRule="auto"/>
        <w:rPr>
          <w:rFonts w:ascii="Arial Narrow" w:hAnsi="Arial Narrow"/>
          <w:b/>
          <w:color w:val="000000"/>
          <w:sz w:val="22"/>
          <w:szCs w:val="22"/>
        </w:rPr>
      </w:pPr>
      <w:r>
        <w:rPr>
          <w:rFonts w:ascii="Arial Narrow" w:hAnsi="Arial Narrow"/>
          <w:b/>
          <w:sz w:val="22"/>
          <w:szCs w:val="22"/>
        </w:rPr>
        <w:t xml:space="preserve">Hazle Township Early Learning Center </w:t>
      </w:r>
      <w:r w:rsidRPr="00BA18E1">
        <w:rPr>
          <w:rFonts w:ascii="Arial Narrow" w:hAnsi="Arial Narrow"/>
          <w:b/>
          <w:color w:val="000000"/>
          <w:sz w:val="22"/>
          <w:szCs w:val="22"/>
        </w:rPr>
        <w:t xml:space="preserve">Parent Engagement Policy is the following: </w:t>
      </w:r>
    </w:p>
    <w:p w14:paraId="71823ED8" w14:textId="0634F1A3" w:rsidR="00074C0D" w:rsidRDefault="00301EB8" w:rsidP="00074C0D">
      <w:pPr>
        <w:pStyle w:val="Pa1"/>
        <w:numPr>
          <w:ilvl w:val="0"/>
          <w:numId w:val="3"/>
        </w:numPr>
        <w:spacing w:line="240" w:lineRule="auto"/>
        <w:rPr>
          <w:rFonts w:ascii="Arial Narrow" w:hAnsi="Arial Narrow"/>
          <w:i/>
          <w:iCs/>
          <w:color w:val="000000" w:themeColor="text1"/>
          <w:sz w:val="22"/>
          <w:szCs w:val="22"/>
        </w:rPr>
      </w:pPr>
      <w:r>
        <w:rPr>
          <w:rFonts w:ascii="Arial Narrow" w:hAnsi="Arial Narrow"/>
          <w:color w:val="000000" w:themeColor="text1"/>
          <w:sz w:val="22"/>
          <w:szCs w:val="22"/>
        </w:rPr>
        <w:t>This</w:t>
      </w:r>
      <w:r w:rsidR="00BF1020">
        <w:rPr>
          <w:rFonts w:ascii="Arial Narrow" w:hAnsi="Arial Narrow"/>
          <w:color w:val="000000" w:themeColor="text1"/>
          <w:sz w:val="22"/>
          <w:szCs w:val="22"/>
        </w:rPr>
        <w:t xml:space="preserve"> policy states that </w:t>
      </w:r>
      <w:r w:rsidR="00870BA4">
        <w:rPr>
          <w:rFonts w:ascii="Arial Narrow" w:hAnsi="Arial Narrow"/>
          <w:color w:val="000000" w:themeColor="text1"/>
          <w:sz w:val="22"/>
          <w:szCs w:val="22"/>
        </w:rPr>
        <w:t xml:space="preserve">schools receiving Title IA funds shall jointly develop with, and distribute to, Title IA parents and family members a written </w:t>
      </w:r>
      <w:r w:rsidR="00020DB2">
        <w:rPr>
          <w:rFonts w:ascii="Arial Narrow" w:hAnsi="Arial Narrow"/>
          <w:color w:val="000000" w:themeColor="text1"/>
          <w:sz w:val="22"/>
          <w:szCs w:val="22"/>
        </w:rPr>
        <w:t>parent and family engagement policy</w:t>
      </w:r>
      <w:r w:rsidR="006841AF">
        <w:rPr>
          <w:rFonts w:ascii="Arial Narrow" w:hAnsi="Arial Narrow"/>
          <w:color w:val="000000" w:themeColor="text1"/>
          <w:sz w:val="22"/>
          <w:szCs w:val="22"/>
        </w:rPr>
        <w:t xml:space="preserve">. </w:t>
      </w:r>
      <w:r w:rsidR="000801BD">
        <w:rPr>
          <w:rFonts w:ascii="Arial Narrow" w:hAnsi="Arial Narrow"/>
          <w:color w:val="000000" w:themeColor="text1"/>
          <w:sz w:val="22"/>
          <w:szCs w:val="22"/>
        </w:rPr>
        <w:t xml:space="preserve">Parents </w:t>
      </w:r>
      <w:r w:rsidR="001F6A66">
        <w:rPr>
          <w:rFonts w:ascii="Arial Narrow" w:hAnsi="Arial Narrow"/>
          <w:color w:val="000000" w:themeColor="text1"/>
          <w:sz w:val="22"/>
          <w:szCs w:val="22"/>
        </w:rPr>
        <w:t>will be notified of the policy in an understandable and uniform format</w:t>
      </w:r>
      <w:r w:rsidR="00ED4B6A">
        <w:rPr>
          <w:rFonts w:ascii="Arial Narrow" w:hAnsi="Arial Narrow"/>
          <w:color w:val="000000" w:themeColor="text1"/>
          <w:sz w:val="22"/>
          <w:szCs w:val="22"/>
        </w:rPr>
        <w:t xml:space="preserve"> in a language the parents can understand. The policy </w:t>
      </w:r>
      <w:r w:rsidR="001307C7">
        <w:rPr>
          <w:rFonts w:ascii="Arial Narrow" w:hAnsi="Arial Narrow"/>
          <w:color w:val="000000" w:themeColor="text1"/>
          <w:sz w:val="22"/>
          <w:szCs w:val="22"/>
        </w:rPr>
        <w:t xml:space="preserve">will </w:t>
      </w:r>
      <w:r w:rsidR="00ED4B6A">
        <w:rPr>
          <w:rFonts w:ascii="Arial Narrow" w:hAnsi="Arial Narrow"/>
          <w:color w:val="000000" w:themeColor="text1"/>
          <w:sz w:val="22"/>
          <w:szCs w:val="22"/>
        </w:rPr>
        <w:t xml:space="preserve">be made available to the local community </w:t>
      </w:r>
      <w:r w:rsidR="001307C7">
        <w:rPr>
          <w:rFonts w:ascii="Arial Narrow" w:hAnsi="Arial Narrow"/>
          <w:color w:val="000000" w:themeColor="text1"/>
          <w:sz w:val="22"/>
          <w:szCs w:val="22"/>
        </w:rPr>
        <w:t xml:space="preserve">and updated periodically to meet the challenging needs of parents and the school. </w:t>
      </w:r>
      <w:r w:rsidR="006841AF">
        <w:rPr>
          <w:rFonts w:ascii="Arial Narrow" w:hAnsi="Arial Narrow"/>
          <w:color w:val="000000" w:themeColor="text1"/>
          <w:sz w:val="22"/>
          <w:szCs w:val="22"/>
        </w:rPr>
        <w:t xml:space="preserve">The </w:t>
      </w:r>
      <w:r w:rsidR="00BF1020">
        <w:rPr>
          <w:rFonts w:ascii="Arial Narrow" w:hAnsi="Arial Narrow"/>
          <w:color w:val="000000" w:themeColor="text1"/>
          <w:sz w:val="22"/>
          <w:szCs w:val="22"/>
        </w:rPr>
        <w:t xml:space="preserve">school will convene an annual meeting, at a convenient time which all parents and family members of </w:t>
      </w:r>
      <w:proofErr w:type="gramStart"/>
      <w:r w:rsidR="00BF1020">
        <w:rPr>
          <w:rFonts w:ascii="Arial Narrow" w:hAnsi="Arial Narrow"/>
          <w:color w:val="000000" w:themeColor="text1"/>
          <w:sz w:val="22"/>
          <w:szCs w:val="22"/>
        </w:rPr>
        <w:t>participating</w:t>
      </w:r>
      <w:proofErr w:type="gramEnd"/>
      <w:r w:rsidR="00BF1020">
        <w:rPr>
          <w:rFonts w:ascii="Arial Narrow" w:hAnsi="Arial Narrow"/>
          <w:color w:val="000000" w:themeColor="text1"/>
          <w:sz w:val="22"/>
          <w:szCs w:val="22"/>
        </w:rPr>
        <w:t xml:space="preserve"> children shall be invited</w:t>
      </w:r>
      <w:r w:rsidR="00DC0241">
        <w:rPr>
          <w:rFonts w:ascii="Arial Narrow" w:hAnsi="Arial Narrow"/>
          <w:color w:val="000000" w:themeColor="text1"/>
          <w:sz w:val="22"/>
          <w:szCs w:val="22"/>
        </w:rPr>
        <w:t xml:space="preserve"> </w:t>
      </w:r>
      <w:r w:rsidR="00BF1020">
        <w:rPr>
          <w:rFonts w:ascii="Arial Narrow" w:hAnsi="Arial Narrow"/>
          <w:color w:val="000000" w:themeColor="text1"/>
          <w:sz w:val="22"/>
          <w:szCs w:val="22"/>
        </w:rPr>
        <w:t>and encouraged to atten</w:t>
      </w:r>
      <w:r w:rsidR="00DC0241">
        <w:rPr>
          <w:rFonts w:ascii="Arial Narrow" w:hAnsi="Arial Narrow"/>
          <w:color w:val="000000" w:themeColor="text1"/>
          <w:sz w:val="22"/>
          <w:szCs w:val="22"/>
        </w:rPr>
        <w:t xml:space="preserve">d; to inform parents of their school’s participation as a Title I school; and to explain the requirements and the rights for parents to be involved </w:t>
      </w:r>
      <w:r w:rsidR="00DC0241" w:rsidRPr="000C7B77">
        <w:rPr>
          <w:rFonts w:ascii="Arial Narrow" w:hAnsi="Arial Narrow"/>
          <w:i/>
          <w:iCs/>
          <w:color w:val="000000" w:themeColor="text1"/>
          <w:sz w:val="22"/>
          <w:szCs w:val="22"/>
        </w:rPr>
        <w:t>(ESSA, Section 1116(c)(1)</w:t>
      </w:r>
      <w:r w:rsidR="00416529" w:rsidRPr="000C7B77">
        <w:rPr>
          <w:rFonts w:ascii="Arial Narrow" w:hAnsi="Arial Narrow"/>
          <w:i/>
          <w:iCs/>
          <w:color w:val="000000" w:themeColor="text1"/>
          <w:sz w:val="22"/>
          <w:szCs w:val="22"/>
        </w:rPr>
        <w:t>.</w:t>
      </w:r>
      <w:r w:rsidR="00074C0D">
        <w:rPr>
          <w:rFonts w:ascii="Arial Narrow" w:hAnsi="Arial Narrow"/>
          <w:i/>
          <w:iCs/>
          <w:color w:val="000000" w:themeColor="text1"/>
          <w:sz w:val="22"/>
          <w:szCs w:val="22"/>
        </w:rPr>
        <w:t xml:space="preserve"> </w:t>
      </w:r>
    </w:p>
    <w:p w14:paraId="3BBEB8ED" w14:textId="77777777" w:rsidR="00074C0D" w:rsidRPr="00074C0D" w:rsidRDefault="00074C0D" w:rsidP="00074C0D">
      <w:pPr>
        <w:pStyle w:val="Default"/>
      </w:pPr>
    </w:p>
    <w:p w14:paraId="20485606" w14:textId="0B4A193E" w:rsidR="00BF1020" w:rsidRPr="00074C0D" w:rsidRDefault="00074C0D" w:rsidP="00074C0D">
      <w:pPr>
        <w:pStyle w:val="Pa1"/>
        <w:numPr>
          <w:ilvl w:val="0"/>
          <w:numId w:val="3"/>
        </w:numPr>
        <w:spacing w:line="240" w:lineRule="auto"/>
        <w:rPr>
          <w:rFonts w:ascii="Arial Narrow" w:hAnsi="Arial Narrow"/>
          <w:color w:val="000000"/>
          <w:sz w:val="22"/>
          <w:szCs w:val="22"/>
        </w:rPr>
      </w:pPr>
      <w:r w:rsidRPr="4ACC13F0">
        <w:rPr>
          <w:rFonts w:ascii="Arial Narrow" w:hAnsi="Arial Narrow"/>
          <w:color w:val="000000" w:themeColor="text1"/>
          <w:sz w:val="22"/>
          <w:szCs w:val="22"/>
        </w:rPr>
        <w:t>We will convene an annual meeting and then consequent meetings</w:t>
      </w:r>
      <w:r>
        <w:rPr>
          <w:rFonts w:ascii="Arial Narrow" w:hAnsi="Arial Narrow"/>
          <w:color w:val="000000" w:themeColor="text1"/>
          <w:sz w:val="22"/>
          <w:szCs w:val="22"/>
        </w:rPr>
        <w:t xml:space="preserve"> every month</w:t>
      </w:r>
      <w:r w:rsidRPr="4ACC13F0">
        <w:rPr>
          <w:rFonts w:ascii="Arial Narrow" w:hAnsi="Arial Narrow"/>
          <w:color w:val="000000" w:themeColor="text1"/>
          <w:sz w:val="22"/>
          <w:szCs w:val="22"/>
        </w:rPr>
        <w:t xml:space="preserve"> to </w:t>
      </w:r>
      <w:r>
        <w:rPr>
          <w:rFonts w:ascii="Arial Narrow" w:hAnsi="Arial Narrow"/>
          <w:color w:val="000000" w:themeColor="text1"/>
          <w:sz w:val="22"/>
          <w:szCs w:val="22"/>
        </w:rPr>
        <w:t>review and revise</w:t>
      </w:r>
      <w:r w:rsidRPr="4ACC13F0">
        <w:rPr>
          <w:rFonts w:ascii="Arial Narrow" w:hAnsi="Arial Narrow"/>
          <w:color w:val="000000" w:themeColor="text1"/>
          <w:sz w:val="22"/>
          <w:szCs w:val="22"/>
        </w:rPr>
        <w:t xml:space="preserve">. The First Annual Title I </w:t>
      </w:r>
      <w:proofErr w:type="gramStart"/>
      <w:r w:rsidRPr="4ACC13F0">
        <w:rPr>
          <w:rFonts w:ascii="Arial Narrow" w:hAnsi="Arial Narrow"/>
          <w:color w:val="000000" w:themeColor="text1"/>
          <w:sz w:val="22"/>
          <w:szCs w:val="22"/>
        </w:rPr>
        <w:t>Meeting</w:t>
      </w:r>
      <w:proofErr w:type="gramEnd"/>
      <w:r w:rsidRPr="4ACC13F0">
        <w:rPr>
          <w:rFonts w:ascii="Arial Narrow" w:hAnsi="Arial Narrow"/>
          <w:color w:val="000000" w:themeColor="text1"/>
          <w:sz w:val="22"/>
          <w:szCs w:val="22"/>
        </w:rPr>
        <w:t xml:space="preserve"> for HTELC is September </w:t>
      </w:r>
      <w:r>
        <w:rPr>
          <w:rFonts w:ascii="Arial Narrow" w:hAnsi="Arial Narrow"/>
          <w:color w:val="000000" w:themeColor="text1"/>
          <w:sz w:val="22"/>
          <w:szCs w:val="22"/>
        </w:rPr>
        <w:t>16</w:t>
      </w:r>
      <w:r w:rsidRPr="4ACC13F0">
        <w:rPr>
          <w:rFonts w:ascii="Arial Narrow" w:hAnsi="Arial Narrow"/>
          <w:color w:val="000000" w:themeColor="text1"/>
          <w:sz w:val="22"/>
          <w:szCs w:val="22"/>
        </w:rPr>
        <w:t>, 202</w:t>
      </w:r>
      <w:r>
        <w:rPr>
          <w:rFonts w:ascii="Arial Narrow" w:hAnsi="Arial Narrow"/>
          <w:color w:val="000000" w:themeColor="text1"/>
          <w:sz w:val="22"/>
          <w:szCs w:val="22"/>
        </w:rPr>
        <w:t>4</w:t>
      </w:r>
      <w:r w:rsidRPr="4ACC13F0">
        <w:rPr>
          <w:rFonts w:ascii="Arial Narrow" w:hAnsi="Arial Narrow"/>
          <w:color w:val="000000" w:themeColor="text1"/>
          <w:sz w:val="22"/>
          <w:szCs w:val="22"/>
        </w:rPr>
        <w:t>.</w:t>
      </w:r>
    </w:p>
    <w:p w14:paraId="006B72DD" w14:textId="77777777" w:rsidR="00416529" w:rsidRPr="00416529" w:rsidRDefault="00416529" w:rsidP="00416529">
      <w:pPr>
        <w:pStyle w:val="Default"/>
      </w:pPr>
    </w:p>
    <w:p w14:paraId="4AE91C7A" w14:textId="0104D7D6" w:rsidR="001063C4" w:rsidRPr="00C87C23" w:rsidRDefault="001063C4" w:rsidP="00C87C23">
      <w:pPr>
        <w:pStyle w:val="Pa1"/>
        <w:numPr>
          <w:ilvl w:val="0"/>
          <w:numId w:val="3"/>
        </w:numPr>
        <w:spacing w:line="240" w:lineRule="auto"/>
        <w:rPr>
          <w:rFonts w:ascii="Arial Narrow" w:hAnsi="Arial Narrow"/>
          <w:color w:val="000000"/>
          <w:sz w:val="22"/>
          <w:szCs w:val="22"/>
        </w:rPr>
      </w:pPr>
      <w:r w:rsidRPr="00BF1020">
        <w:rPr>
          <w:rFonts w:ascii="Arial Narrow" w:hAnsi="Arial Narrow"/>
          <w:color w:val="000000" w:themeColor="text1"/>
          <w:sz w:val="22"/>
          <w:szCs w:val="22"/>
        </w:rPr>
        <w:t xml:space="preserve">We believe that parents are the true key to a child’s success. We further believe we need to involve the family in planning, </w:t>
      </w:r>
      <w:r w:rsidR="5D50E7FC" w:rsidRPr="00BF1020">
        <w:rPr>
          <w:rFonts w:ascii="Arial Narrow" w:hAnsi="Arial Narrow"/>
          <w:color w:val="000000" w:themeColor="text1"/>
          <w:sz w:val="22"/>
          <w:szCs w:val="22"/>
        </w:rPr>
        <w:t>reviewing,</w:t>
      </w:r>
      <w:r w:rsidRPr="00BF1020">
        <w:rPr>
          <w:rFonts w:ascii="Arial Narrow" w:hAnsi="Arial Narrow"/>
          <w:color w:val="000000" w:themeColor="text1"/>
          <w:sz w:val="22"/>
          <w:szCs w:val="22"/>
        </w:rPr>
        <w:t xml:space="preserve"> and </w:t>
      </w:r>
      <w:r w:rsidR="5D50E7FC" w:rsidRPr="00BF1020">
        <w:rPr>
          <w:rFonts w:ascii="Arial Narrow" w:hAnsi="Arial Narrow"/>
          <w:color w:val="000000" w:themeColor="text1"/>
          <w:sz w:val="22"/>
          <w:szCs w:val="22"/>
        </w:rPr>
        <w:t>improving</w:t>
      </w:r>
      <w:r w:rsidRPr="00BF1020">
        <w:rPr>
          <w:rFonts w:ascii="Arial Narrow" w:hAnsi="Arial Narrow"/>
          <w:color w:val="000000" w:themeColor="text1"/>
          <w:sz w:val="22"/>
          <w:szCs w:val="22"/>
        </w:rPr>
        <w:t xml:space="preserve"> the Parent and Family Engagement policy. 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facilitate programs that are meaningful and beneficial to student growth. </w:t>
      </w:r>
      <w:r w:rsidRPr="00C87C23">
        <w:rPr>
          <w:rFonts w:ascii="Arial Narrow" w:hAnsi="Arial Narrow"/>
          <w:color w:val="000000" w:themeColor="text1"/>
          <w:sz w:val="22"/>
          <w:szCs w:val="22"/>
        </w:rPr>
        <w:t xml:space="preserve">These </w:t>
      </w:r>
      <w:r w:rsidR="006A5166" w:rsidRPr="00C87C23">
        <w:rPr>
          <w:rFonts w:ascii="Arial Narrow" w:hAnsi="Arial Narrow"/>
          <w:color w:val="000000" w:themeColor="text1"/>
          <w:sz w:val="22"/>
          <w:szCs w:val="22"/>
        </w:rPr>
        <w:t>meetings</w:t>
      </w:r>
      <w:r w:rsidRPr="00C87C23">
        <w:rPr>
          <w:rFonts w:ascii="Arial Narrow" w:hAnsi="Arial Narrow"/>
          <w:color w:val="000000" w:themeColor="text1"/>
          <w:sz w:val="22"/>
          <w:szCs w:val="22"/>
        </w:rPr>
        <w:t xml:space="preserve"> will occur at the annual meeting, PTA meetings, Open House, Read with Me and other programs held by the school. We further believe that Title 1 Parent and family engagement money should be spent in</w:t>
      </w:r>
      <w:r w:rsidR="006A5166" w:rsidRPr="00C87C23">
        <w:rPr>
          <w:rFonts w:ascii="Arial Narrow" w:hAnsi="Arial Narrow"/>
          <w:color w:val="000000" w:themeColor="text1"/>
          <w:sz w:val="22"/>
          <w:szCs w:val="22"/>
        </w:rPr>
        <w:t xml:space="preserve"> a way that </w:t>
      </w:r>
      <w:r w:rsidRPr="00C87C23">
        <w:rPr>
          <w:rFonts w:ascii="Arial Narrow" w:hAnsi="Arial Narrow"/>
          <w:color w:val="000000" w:themeColor="text1"/>
          <w:sz w:val="22"/>
          <w:szCs w:val="22"/>
        </w:rPr>
        <w:t xml:space="preserve">will provide ongoing support for parents and students. In accordance with the philosophy of Dr. Karen Mapp we believe that </w:t>
      </w:r>
      <w:r w:rsidR="00AE4D3A" w:rsidRPr="00C87C23">
        <w:rPr>
          <w:rFonts w:ascii="Arial Narrow" w:hAnsi="Arial Narrow"/>
          <w:color w:val="000000" w:themeColor="text1"/>
          <w:sz w:val="22"/>
          <w:szCs w:val="22"/>
        </w:rPr>
        <w:t>parents’</w:t>
      </w:r>
      <w:r w:rsidRPr="00C87C23">
        <w:rPr>
          <w:rFonts w:ascii="Arial Narrow" w:hAnsi="Arial Narrow"/>
          <w:color w:val="000000" w:themeColor="text1"/>
          <w:sz w:val="22"/>
          <w:szCs w:val="22"/>
        </w:rPr>
        <w:t xml:space="preserve"> engagement activities should teach a concept and provide something tangible for parents to use and teach at home. To this end we hold Reading with Raz Nights. Our parent committee feels the funds are best spent on the program Raz Kids, then we provide multiple </w:t>
      </w:r>
      <w:r w:rsidR="006A5166" w:rsidRPr="00C87C23">
        <w:rPr>
          <w:rFonts w:ascii="Arial Narrow" w:hAnsi="Arial Narrow"/>
          <w:color w:val="000000" w:themeColor="text1"/>
          <w:sz w:val="22"/>
          <w:szCs w:val="22"/>
        </w:rPr>
        <w:t>hands-on</w:t>
      </w:r>
      <w:r w:rsidRPr="00C87C23">
        <w:rPr>
          <w:rFonts w:ascii="Arial Narrow" w:hAnsi="Arial Narrow"/>
          <w:color w:val="000000" w:themeColor="text1"/>
          <w:sz w:val="22"/>
          <w:szCs w:val="22"/>
        </w:rPr>
        <w:t xml:space="preserve"> sessions for parents to learn how to use the program at home.  </w:t>
      </w:r>
    </w:p>
    <w:p w14:paraId="6BF6435E" w14:textId="77777777" w:rsidR="001063C4" w:rsidRPr="006B7A4A" w:rsidRDefault="001063C4" w:rsidP="001063C4">
      <w:pPr>
        <w:pStyle w:val="Default"/>
        <w:rPr>
          <w:rFonts w:ascii="Arial Narrow" w:hAnsi="Arial Narrow"/>
          <w:sz w:val="22"/>
          <w:szCs w:val="22"/>
        </w:rPr>
      </w:pPr>
    </w:p>
    <w:p w14:paraId="5BF06CF1" w14:textId="2E448163" w:rsidR="001063C4" w:rsidRPr="00582575" w:rsidRDefault="001063C4" w:rsidP="001063C4">
      <w:pPr>
        <w:pStyle w:val="Default"/>
        <w:numPr>
          <w:ilvl w:val="0"/>
          <w:numId w:val="3"/>
        </w:numPr>
        <w:rPr>
          <w:rFonts w:ascii="Arial Narrow" w:hAnsi="Arial Narrow"/>
          <w:sz w:val="22"/>
          <w:szCs w:val="22"/>
        </w:rPr>
      </w:pPr>
      <w:r w:rsidRPr="00614BB7">
        <w:rPr>
          <w:rFonts w:ascii="Arial Narrow" w:hAnsi="Arial Narrow"/>
          <w:sz w:val="22"/>
          <w:szCs w:val="22"/>
        </w:rPr>
        <w:t xml:space="preserve">The school will offer a </w:t>
      </w:r>
      <w:r w:rsidR="00764A00">
        <w:rPr>
          <w:rFonts w:ascii="Arial Narrow" w:hAnsi="Arial Narrow"/>
          <w:sz w:val="22"/>
          <w:szCs w:val="22"/>
        </w:rPr>
        <w:t xml:space="preserve">flexible number of </w:t>
      </w:r>
      <w:r w:rsidRPr="00614BB7">
        <w:rPr>
          <w:rFonts w:ascii="Arial Narrow" w:hAnsi="Arial Narrow"/>
          <w:sz w:val="22"/>
          <w:szCs w:val="22"/>
        </w:rPr>
        <w:t>meetings and times</w:t>
      </w:r>
      <w:r w:rsidR="00764A00">
        <w:rPr>
          <w:rFonts w:ascii="Arial Narrow" w:hAnsi="Arial Narrow"/>
          <w:sz w:val="22"/>
          <w:szCs w:val="22"/>
        </w:rPr>
        <w:t xml:space="preserve"> (in the morning</w:t>
      </w:r>
      <w:r w:rsidR="00155C96">
        <w:rPr>
          <w:rFonts w:ascii="Arial Narrow" w:hAnsi="Arial Narrow"/>
          <w:sz w:val="22"/>
          <w:szCs w:val="22"/>
        </w:rPr>
        <w:t xml:space="preserve"> and/or the evening)</w:t>
      </w:r>
      <w:r w:rsidR="00F4081B">
        <w:rPr>
          <w:rFonts w:ascii="Arial Narrow" w:hAnsi="Arial Narrow"/>
          <w:sz w:val="22"/>
          <w:szCs w:val="22"/>
        </w:rPr>
        <w:t xml:space="preserve"> each month</w:t>
      </w:r>
      <w:r w:rsidRPr="00614BB7">
        <w:rPr>
          <w:rFonts w:ascii="Arial Narrow" w:hAnsi="Arial Narrow"/>
          <w:sz w:val="22"/>
          <w:szCs w:val="22"/>
        </w:rPr>
        <w:t xml:space="preserve"> to accommodate parents’ </w:t>
      </w:r>
      <w:r w:rsidR="00331FDF" w:rsidRPr="00614BB7">
        <w:rPr>
          <w:rFonts w:ascii="Arial Narrow" w:hAnsi="Arial Narrow"/>
          <w:sz w:val="22"/>
          <w:szCs w:val="22"/>
        </w:rPr>
        <w:t>schedules</w:t>
      </w:r>
      <w:r w:rsidR="00331FDF" w:rsidRPr="007E245A">
        <w:rPr>
          <w:rFonts w:ascii="Arial Narrow" w:hAnsi="Arial Narrow"/>
          <w:i/>
          <w:iCs/>
          <w:sz w:val="22"/>
          <w:szCs w:val="22"/>
        </w:rPr>
        <w:t>.</w:t>
      </w:r>
      <w:r w:rsidR="00971DB7" w:rsidRPr="007E245A">
        <w:rPr>
          <w:rFonts w:ascii="Arial Narrow" w:hAnsi="Arial Narrow"/>
          <w:i/>
          <w:iCs/>
          <w:sz w:val="22"/>
          <w:szCs w:val="22"/>
        </w:rPr>
        <w:t xml:space="preserve"> </w:t>
      </w:r>
      <w:r w:rsidR="007E245A" w:rsidRPr="007E245A">
        <w:rPr>
          <w:rFonts w:ascii="Arial Narrow" w:hAnsi="Arial Narrow"/>
          <w:i/>
          <w:iCs/>
          <w:sz w:val="22"/>
          <w:szCs w:val="22"/>
        </w:rPr>
        <w:t>(ESSA, Section 1116(c)(2)).</w:t>
      </w:r>
      <w:r w:rsidR="007E245A">
        <w:rPr>
          <w:rFonts w:ascii="Arial Narrow" w:hAnsi="Arial Narrow"/>
          <w:sz w:val="22"/>
          <w:szCs w:val="22"/>
        </w:rPr>
        <w:t xml:space="preserve"> </w:t>
      </w:r>
      <w:r w:rsidR="008A70AE">
        <w:rPr>
          <w:rFonts w:ascii="Arial Narrow" w:hAnsi="Arial Narrow"/>
          <w:sz w:val="22"/>
          <w:szCs w:val="22"/>
        </w:rPr>
        <w:t xml:space="preserve">The </w:t>
      </w:r>
      <w:r w:rsidR="00BA68B9">
        <w:rPr>
          <w:rFonts w:ascii="Arial Narrow" w:hAnsi="Arial Narrow"/>
          <w:sz w:val="22"/>
          <w:szCs w:val="22"/>
        </w:rPr>
        <w:t>meetings will be conducted</w:t>
      </w:r>
      <w:r w:rsidR="00AE4D3A">
        <w:rPr>
          <w:rFonts w:ascii="Arial Narrow" w:hAnsi="Arial Narrow"/>
          <w:sz w:val="22"/>
          <w:szCs w:val="22"/>
        </w:rPr>
        <w:t xml:space="preserve"> at </w:t>
      </w:r>
      <w:r w:rsidR="00AE4D3A">
        <w:rPr>
          <w:rFonts w:ascii="Arial Narrow" w:hAnsi="Arial Narrow"/>
          <w:sz w:val="22"/>
          <w:szCs w:val="22"/>
        </w:rPr>
        <w:lastRenderedPageBreak/>
        <w:t>the Hazle Townships Early Learning Center</w:t>
      </w:r>
      <w:r w:rsidR="00E836C2">
        <w:rPr>
          <w:rFonts w:ascii="Arial Narrow" w:hAnsi="Arial Narrow"/>
          <w:sz w:val="22"/>
          <w:szCs w:val="22"/>
        </w:rPr>
        <w:t xml:space="preserve">. The school </w:t>
      </w:r>
      <w:r w:rsidR="00AE4D3A">
        <w:rPr>
          <w:rFonts w:ascii="Arial Narrow" w:hAnsi="Arial Narrow"/>
          <w:color w:val="000000" w:themeColor="text1"/>
          <w:sz w:val="22"/>
          <w:szCs w:val="22"/>
        </w:rPr>
        <w:t xml:space="preserve">may </w:t>
      </w:r>
      <w:r w:rsidR="00977DD7">
        <w:rPr>
          <w:rFonts w:ascii="Arial Narrow" w:hAnsi="Arial Narrow"/>
          <w:color w:val="000000" w:themeColor="text1"/>
          <w:sz w:val="22"/>
          <w:szCs w:val="22"/>
        </w:rPr>
        <w:t>provide</w:t>
      </w:r>
      <w:r w:rsidR="00AE4D3A">
        <w:rPr>
          <w:rFonts w:ascii="Arial Narrow" w:hAnsi="Arial Narrow"/>
          <w:color w:val="000000" w:themeColor="text1"/>
          <w:sz w:val="22"/>
          <w:szCs w:val="22"/>
        </w:rPr>
        <w:t xml:space="preserve"> Title IA funds, transportation, childcare, or home visits, as </w:t>
      </w:r>
      <w:r w:rsidR="00273713">
        <w:rPr>
          <w:rFonts w:ascii="Arial Narrow" w:hAnsi="Arial Narrow"/>
          <w:color w:val="000000" w:themeColor="text1"/>
          <w:sz w:val="22"/>
          <w:szCs w:val="22"/>
        </w:rPr>
        <w:t>services</w:t>
      </w:r>
      <w:r w:rsidR="00AE4D3A">
        <w:rPr>
          <w:rFonts w:ascii="Arial Narrow" w:hAnsi="Arial Narrow"/>
          <w:color w:val="000000" w:themeColor="text1"/>
          <w:sz w:val="22"/>
          <w:szCs w:val="22"/>
        </w:rPr>
        <w:t xml:space="preserve"> relate to parental involvement.</w:t>
      </w:r>
      <w:r w:rsidR="00AE4D3A">
        <w:rPr>
          <w:rFonts w:ascii="Arial Narrow" w:hAnsi="Arial Narrow"/>
          <w:sz w:val="22"/>
          <w:szCs w:val="22"/>
        </w:rPr>
        <w:t xml:space="preserve"> The</w:t>
      </w:r>
      <w:r w:rsidR="00971DB7">
        <w:rPr>
          <w:rFonts w:ascii="Arial Narrow" w:hAnsi="Arial Narrow"/>
          <w:sz w:val="22"/>
          <w:szCs w:val="22"/>
        </w:rPr>
        <w:t xml:space="preserve"> school will involve parents in an organized, ongoing, and timely manner in the planning, review, and improvement of the Title I program</w:t>
      </w:r>
      <w:r w:rsidR="00036D36">
        <w:rPr>
          <w:rFonts w:ascii="Arial Narrow" w:hAnsi="Arial Narrow"/>
          <w:sz w:val="22"/>
          <w:szCs w:val="22"/>
        </w:rPr>
        <w:t xml:space="preserve"> and the school’s parent and family engagement program </w:t>
      </w:r>
      <w:r w:rsidR="00036D36" w:rsidRPr="000C7B77">
        <w:rPr>
          <w:rFonts w:ascii="Arial Narrow" w:hAnsi="Arial Narrow"/>
          <w:i/>
          <w:iCs/>
          <w:sz w:val="22"/>
          <w:szCs w:val="22"/>
        </w:rPr>
        <w:t>(ESSA, Section 1116(c)(3).</w:t>
      </w:r>
    </w:p>
    <w:p w14:paraId="4357E155" w14:textId="77777777" w:rsidR="00582575" w:rsidRDefault="00582575" w:rsidP="00582575">
      <w:pPr>
        <w:pStyle w:val="ListParagraph"/>
        <w:rPr>
          <w:rFonts w:ascii="Arial Narrow" w:hAnsi="Arial Narrow"/>
        </w:rPr>
      </w:pPr>
    </w:p>
    <w:p w14:paraId="6ACC86AF" w14:textId="41B4AD56" w:rsidR="00582575" w:rsidRPr="00614BB7" w:rsidRDefault="00473274" w:rsidP="001063C4">
      <w:pPr>
        <w:pStyle w:val="Default"/>
        <w:numPr>
          <w:ilvl w:val="0"/>
          <w:numId w:val="3"/>
        </w:numPr>
        <w:rPr>
          <w:rFonts w:ascii="Arial Narrow" w:hAnsi="Arial Narrow"/>
          <w:sz w:val="22"/>
          <w:szCs w:val="22"/>
        </w:rPr>
      </w:pPr>
      <w:r>
        <w:rPr>
          <w:rFonts w:ascii="Arial Narrow" w:hAnsi="Arial Narrow"/>
          <w:sz w:val="22"/>
          <w:szCs w:val="22"/>
        </w:rPr>
        <w:t>Parents will be involved in an organized</w:t>
      </w:r>
      <w:r w:rsidR="00CE1AEF">
        <w:rPr>
          <w:rFonts w:ascii="Arial Narrow" w:hAnsi="Arial Narrow"/>
          <w:sz w:val="22"/>
          <w:szCs w:val="22"/>
        </w:rPr>
        <w:t>, ongoing, and timely way, in the planning, review, and improvement</w:t>
      </w:r>
      <w:r w:rsidR="0063208D">
        <w:rPr>
          <w:rFonts w:ascii="Arial Narrow" w:hAnsi="Arial Narrow"/>
          <w:sz w:val="22"/>
          <w:szCs w:val="22"/>
        </w:rPr>
        <w:t xml:space="preserve"> of the Title IA program, including the planning, review, and improvement of the school parent and family engagement policy and the joint development of the schoolwide program plan</w:t>
      </w:r>
      <w:r w:rsidR="006E7096">
        <w:rPr>
          <w:rFonts w:ascii="Arial Narrow" w:hAnsi="Arial Narrow"/>
          <w:sz w:val="22"/>
          <w:szCs w:val="22"/>
        </w:rPr>
        <w:t xml:space="preserve">, if applicable, except </w:t>
      </w:r>
      <w:r w:rsidR="00477FF4">
        <w:rPr>
          <w:rFonts w:ascii="Arial Narrow" w:hAnsi="Arial Narrow"/>
          <w:sz w:val="22"/>
          <w:szCs w:val="22"/>
        </w:rPr>
        <w:t>if that school has a process in place for involving parents in the joint planning and design of the school’s programs, the school may use the process, if such process included an adequate representation of Title</w:t>
      </w:r>
      <w:r w:rsidR="005976E0">
        <w:rPr>
          <w:rFonts w:ascii="Arial Narrow" w:hAnsi="Arial Narrow"/>
          <w:sz w:val="22"/>
          <w:szCs w:val="22"/>
        </w:rPr>
        <w:t xml:space="preserve"> I. </w:t>
      </w:r>
    </w:p>
    <w:p w14:paraId="31904BD1" w14:textId="77777777" w:rsidR="001063C4" w:rsidRPr="006B7A4A" w:rsidRDefault="001063C4" w:rsidP="001063C4">
      <w:pPr>
        <w:pStyle w:val="Default"/>
        <w:rPr>
          <w:rFonts w:ascii="Arial Narrow" w:hAnsi="Arial Narrow"/>
          <w:sz w:val="22"/>
          <w:szCs w:val="22"/>
        </w:rPr>
      </w:pPr>
    </w:p>
    <w:p w14:paraId="07B96AD8" w14:textId="2D392EBD" w:rsidR="001063C4" w:rsidRPr="006B7A4A" w:rsidRDefault="001063C4" w:rsidP="001063C4">
      <w:pPr>
        <w:pStyle w:val="Pa1"/>
        <w:numPr>
          <w:ilvl w:val="0"/>
          <w:numId w:val="3"/>
        </w:numPr>
        <w:spacing w:line="240" w:lineRule="auto"/>
        <w:rPr>
          <w:rFonts w:ascii="Arial Narrow" w:hAnsi="Arial Narrow"/>
          <w:color w:val="000000"/>
          <w:sz w:val="22"/>
          <w:szCs w:val="22"/>
        </w:rPr>
      </w:pPr>
      <w:r w:rsidRPr="21410833">
        <w:rPr>
          <w:rFonts w:ascii="Arial Narrow" w:hAnsi="Arial Narrow"/>
          <w:color w:val="000000" w:themeColor="text1"/>
          <w:sz w:val="22"/>
          <w:szCs w:val="22"/>
        </w:rPr>
        <w:t>The Policy is in an understandable format and is provided in a language parents understand. We believe that parents are the true key to a child’s success.</w:t>
      </w:r>
      <w:r w:rsidR="006A7426">
        <w:rPr>
          <w:rFonts w:ascii="Arial Narrow" w:hAnsi="Arial Narrow"/>
          <w:color w:val="000000" w:themeColor="text1"/>
          <w:sz w:val="22"/>
          <w:szCs w:val="22"/>
        </w:rPr>
        <w:t xml:space="preserve"> </w:t>
      </w:r>
      <w:r w:rsidRPr="21410833">
        <w:rPr>
          <w:rFonts w:ascii="Arial Narrow" w:hAnsi="Arial Narrow"/>
          <w:color w:val="000000" w:themeColor="text1"/>
          <w:sz w:val="22"/>
          <w:szCs w:val="22"/>
        </w:rPr>
        <w:t xml:space="preserve">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facilitate programs that are meaningful and beneficial to student growth. These </w:t>
      </w:r>
      <w:r w:rsidR="00331FDF" w:rsidRPr="21410833">
        <w:rPr>
          <w:rFonts w:ascii="Arial Narrow" w:hAnsi="Arial Narrow"/>
          <w:color w:val="000000" w:themeColor="text1"/>
          <w:sz w:val="22"/>
          <w:szCs w:val="22"/>
        </w:rPr>
        <w:t>meetings</w:t>
      </w:r>
      <w:r w:rsidRPr="21410833">
        <w:rPr>
          <w:rFonts w:ascii="Arial Narrow" w:hAnsi="Arial Narrow"/>
          <w:color w:val="000000" w:themeColor="text1"/>
          <w:sz w:val="22"/>
          <w:szCs w:val="22"/>
        </w:rPr>
        <w:t xml:space="preserve"> will occur at the annual meeting, PTA meetings, Read with Me and other programs held by the school.   </w:t>
      </w:r>
    </w:p>
    <w:p w14:paraId="6F4492BE" w14:textId="77777777" w:rsidR="001063C4" w:rsidRPr="006B7A4A" w:rsidRDefault="001063C4" w:rsidP="001063C4">
      <w:pPr>
        <w:pStyle w:val="Default"/>
        <w:rPr>
          <w:rFonts w:ascii="Arial Narrow" w:hAnsi="Arial Narrow"/>
          <w:sz w:val="22"/>
          <w:szCs w:val="22"/>
        </w:rPr>
      </w:pPr>
    </w:p>
    <w:p w14:paraId="34BE7EA8" w14:textId="4095FDE9" w:rsidR="001063C4" w:rsidRPr="006B7A4A" w:rsidRDefault="001063C4" w:rsidP="001063C4">
      <w:pPr>
        <w:pStyle w:val="Pa1"/>
        <w:numPr>
          <w:ilvl w:val="0"/>
          <w:numId w:val="3"/>
        </w:numPr>
        <w:spacing w:line="240" w:lineRule="auto"/>
        <w:rPr>
          <w:rFonts w:ascii="Arial Narrow" w:hAnsi="Arial Narrow"/>
          <w:color w:val="000000"/>
          <w:sz w:val="22"/>
          <w:szCs w:val="22"/>
        </w:rPr>
      </w:pPr>
      <w:r w:rsidRPr="57DEDC9B">
        <w:rPr>
          <w:rFonts w:ascii="Arial Narrow" w:hAnsi="Arial Narrow"/>
          <w:color w:val="000000" w:themeColor="text1"/>
          <w:sz w:val="22"/>
          <w:szCs w:val="22"/>
        </w:rPr>
        <w:t>Parents will be involved in the planning, review</w:t>
      </w:r>
      <w:r w:rsidR="04FB2C6A" w:rsidRPr="57DEDC9B">
        <w:rPr>
          <w:rFonts w:ascii="Arial Narrow" w:hAnsi="Arial Narrow"/>
          <w:color w:val="000000" w:themeColor="text1"/>
          <w:sz w:val="22"/>
          <w:szCs w:val="22"/>
        </w:rPr>
        <w:t>,</w:t>
      </w:r>
      <w:r w:rsidRPr="57DEDC9B">
        <w:rPr>
          <w:rFonts w:ascii="Arial Narrow" w:hAnsi="Arial Narrow"/>
          <w:color w:val="000000" w:themeColor="text1"/>
          <w:sz w:val="22"/>
          <w:szCs w:val="22"/>
        </w:rPr>
        <w:t xml:space="preserve"> and improvement of this Policy. The policy will be posted to our web site, </w:t>
      </w:r>
      <w:r w:rsidR="00331FDF" w:rsidRPr="57DEDC9B">
        <w:rPr>
          <w:rFonts w:ascii="Arial Narrow" w:hAnsi="Arial Narrow"/>
          <w:color w:val="000000" w:themeColor="text1"/>
          <w:sz w:val="22"/>
          <w:szCs w:val="22"/>
        </w:rPr>
        <w:t xml:space="preserve">and </w:t>
      </w:r>
      <w:r w:rsidR="006B3173" w:rsidRPr="57DEDC9B">
        <w:rPr>
          <w:rFonts w:ascii="Arial Narrow" w:hAnsi="Arial Narrow"/>
          <w:color w:val="000000" w:themeColor="text1"/>
          <w:sz w:val="22"/>
          <w:szCs w:val="22"/>
        </w:rPr>
        <w:t xml:space="preserve">a </w:t>
      </w:r>
      <w:r w:rsidR="00301EB8">
        <w:rPr>
          <w:rFonts w:ascii="Arial Narrow" w:hAnsi="Arial Narrow"/>
          <w:color w:val="000000" w:themeColor="text1"/>
          <w:sz w:val="22"/>
          <w:szCs w:val="22"/>
        </w:rPr>
        <w:t>Parent Square</w:t>
      </w:r>
      <w:r w:rsidR="006B3173" w:rsidRPr="57DEDC9B">
        <w:rPr>
          <w:rFonts w:ascii="Arial Narrow" w:hAnsi="Arial Narrow"/>
          <w:color w:val="000000" w:themeColor="text1"/>
          <w:sz w:val="22"/>
          <w:szCs w:val="22"/>
        </w:rPr>
        <w:t xml:space="preserve"> </w:t>
      </w:r>
      <w:r w:rsidRPr="57DEDC9B">
        <w:rPr>
          <w:rFonts w:ascii="Arial Narrow" w:hAnsi="Arial Narrow"/>
          <w:color w:val="000000" w:themeColor="text1"/>
          <w:sz w:val="22"/>
          <w:szCs w:val="22"/>
        </w:rPr>
        <w:t>message will be sent to all parents telling them how they can access the policy. Contact information</w:t>
      </w:r>
      <w:r w:rsidR="006B3173" w:rsidRPr="57DEDC9B">
        <w:rPr>
          <w:rFonts w:ascii="Arial Narrow" w:hAnsi="Arial Narrow"/>
          <w:color w:val="000000" w:themeColor="text1"/>
          <w:sz w:val="22"/>
          <w:szCs w:val="22"/>
        </w:rPr>
        <w:t xml:space="preserve"> for </w:t>
      </w:r>
      <w:r w:rsidRPr="57DEDC9B">
        <w:rPr>
          <w:rFonts w:ascii="Arial Narrow" w:hAnsi="Arial Narrow"/>
          <w:color w:val="000000" w:themeColor="text1"/>
          <w:sz w:val="22"/>
          <w:szCs w:val="22"/>
        </w:rPr>
        <w:t xml:space="preserve">the school will be sent home as well. </w:t>
      </w:r>
    </w:p>
    <w:p w14:paraId="0B0DC1C9" w14:textId="77777777" w:rsidR="001063C4" w:rsidRPr="006B7A4A" w:rsidRDefault="001063C4" w:rsidP="001063C4">
      <w:pPr>
        <w:pStyle w:val="Default"/>
        <w:rPr>
          <w:rFonts w:ascii="Arial Narrow" w:hAnsi="Arial Narrow"/>
          <w:sz w:val="22"/>
          <w:szCs w:val="22"/>
        </w:rPr>
      </w:pPr>
    </w:p>
    <w:p w14:paraId="29CFEBD3" w14:textId="30C26AF3" w:rsidR="001063C4" w:rsidRPr="006B7A4A" w:rsidRDefault="001063C4" w:rsidP="001063C4">
      <w:pPr>
        <w:pStyle w:val="Pa1"/>
        <w:numPr>
          <w:ilvl w:val="0"/>
          <w:numId w:val="3"/>
        </w:numPr>
        <w:spacing w:line="240" w:lineRule="auto"/>
        <w:rPr>
          <w:rFonts w:ascii="Arial Narrow" w:hAnsi="Arial Narrow"/>
          <w:color w:val="000000"/>
          <w:sz w:val="22"/>
          <w:szCs w:val="22"/>
        </w:rPr>
      </w:pPr>
      <w:r w:rsidRPr="006B7A4A">
        <w:rPr>
          <w:rFonts w:ascii="Arial Narrow" w:hAnsi="Arial Narrow"/>
          <w:color w:val="000000"/>
          <w:sz w:val="22"/>
          <w:szCs w:val="22"/>
        </w:rPr>
        <w:t xml:space="preserve">An annual meeting will be held to inform parents of the school’s participation in the Title I Program and will explain the requirements of the program and the rights of parents to be involved. </w:t>
      </w:r>
      <w:r>
        <w:rPr>
          <w:rFonts w:ascii="Arial Narrow" w:hAnsi="Arial Narrow"/>
          <w:color w:val="000000"/>
          <w:sz w:val="22"/>
          <w:szCs w:val="22"/>
        </w:rPr>
        <w:t xml:space="preserve">See above. The curriculum is posted at </w:t>
      </w:r>
      <w:hyperlink r:id="rId5" w:history="1">
        <w:r w:rsidRPr="00B91146">
          <w:rPr>
            <w:rStyle w:val="Hyperlink"/>
            <w:rFonts w:ascii="Arial Narrow" w:hAnsi="Arial Narrow"/>
            <w:sz w:val="22"/>
            <w:szCs w:val="22"/>
          </w:rPr>
          <w:t>https://www.hasdk12.org/Domain/5</w:t>
        </w:r>
      </w:hyperlink>
      <w:r>
        <w:rPr>
          <w:rFonts w:ascii="Arial Narrow" w:hAnsi="Arial Narrow"/>
          <w:color w:val="000000"/>
          <w:sz w:val="22"/>
          <w:szCs w:val="22"/>
        </w:rPr>
        <w:t xml:space="preserve"> and will be reviewed </w:t>
      </w:r>
      <w:r w:rsidR="006B3173">
        <w:rPr>
          <w:rFonts w:ascii="Arial Narrow" w:hAnsi="Arial Narrow"/>
          <w:color w:val="000000"/>
          <w:sz w:val="22"/>
          <w:szCs w:val="22"/>
        </w:rPr>
        <w:t xml:space="preserve">at </w:t>
      </w:r>
      <w:r>
        <w:rPr>
          <w:rFonts w:ascii="Arial Narrow" w:hAnsi="Arial Narrow"/>
          <w:color w:val="000000"/>
          <w:sz w:val="22"/>
          <w:szCs w:val="22"/>
        </w:rPr>
        <w:t xml:space="preserve">all parent meetings. </w:t>
      </w:r>
      <w:r w:rsidR="00EE7A55">
        <w:rPr>
          <w:rFonts w:ascii="Arial Narrow" w:hAnsi="Arial Narrow"/>
          <w:color w:val="000000"/>
          <w:sz w:val="22"/>
          <w:szCs w:val="22"/>
        </w:rPr>
        <w:t xml:space="preserve">During these meetings, </w:t>
      </w:r>
      <w:r w:rsidR="00D25B4D">
        <w:rPr>
          <w:rFonts w:ascii="Arial Narrow" w:hAnsi="Arial Narrow"/>
          <w:color w:val="000000"/>
          <w:sz w:val="22"/>
          <w:szCs w:val="22"/>
        </w:rPr>
        <w:t>the curriculum, state standards, and assessments will be explained</w:t>
      </w:r>
      <w:r w:rsidR="007725C4">
        <w:rPr>
          <w:rFonts w:ascii="Arial Narrow" w:hAnsi="Arial Narrow"/>
          <w:color w:val="000000"/>
          <w:sz w:val="22"/>
          <w:szCs w:val="22"/>
        </w:rPr>
        <w:t xml:space="preserve"> and discussed with parents. </w:t>
      </w:r>
      <w:r>
        <w:rPr>
          <w:rFonts w:ascii="Arial Narrow" w:hAnsi="Arial Narrow"/>
          <w:color w:val="000000"/>
          <w:sz w:val="22"/>
          <w:szCs w:val="22"/>
        </w:rPr>
        <w:t xml:space="preserve">Letters and </w:t>
      </w:r>
      <w:r w:rsidR="006C5FDB">
        <w:rPr>
          <w:rFonts w:ascii="Arial Narrow" w:hAnsi="Arial Narrow"/>
          <w:color w:val="000000"/>
          <w:sz w:val="22"/>
          <w:szCs w:val="22"/>
        </w:rPr>
        <w:t xml:space="preserve">Parent </w:t>
      </w:r>
      <w:r w:rsidR="000B5052">
        <w:rPr>
          <w:rFonts w:ascii="Arial Narrow" w:hAnsi="Arial Narrow"/>
          <w:color w:val="000000"/>
          <w:sz w:val="22"/>
          <w:szCs w:val="22"/>
        </w:rPr>
        <w:t>Square</w:t>
      </w:r>
      <w:r w:rsidR="006B3173">
        <w:rPr>
          <w:rFonts w:ascii="Arial Narrow" w:hAnsi="Arial Narrow"/>
          <w:color w:val="000000"/>
          <w:sz w:val="22"/>
          <w:szCs w:val="22"/>
        </w:rPr>
        <w:t xml:space="preserve"> messages </w:t>
      </w:r>
      <w:r>
        <w:rPr>
          <w:rFonts w:ascii="Arial Narrow" w:hAnsi="Arial Narrow"/>
          <w:color w:val="000000"/>
          <w:sz w:val="22"/>
          <w:szCs w:val="22"/>
        </w:rPr>
        <w:t>will be sent home notifying parents of all the meetings and the intent of the meetings.</w:t>
      </w:r>
    </w:p>
    <w:p w14:paraId="2896D326" w14:textId="77777777" w:rsidR="001063C4" w:rsidRPr="006B7A4A" w:rsidRDefault="001063C4" w:rsidP="001063C4">
      <w:pPr>
        <w:pStyle w:val="Default"/>
        <w:rPr>
          <w:rFonts w:ascii="Arial Narrow" w:hAnsi="Arial Narrow"/>
          <w:sz w:val="22"/>
          <w:szCs w:val="22"/>
        </w:rPr>
      </w:pPr>
    </w:p>
    <w:p w14:paraId="3D2F15F2" w14:textId="4EBE739D" w:rsidR="001063C4" w:rsidRPr="006B7A4A" w:rsidRDefault="001063C4" w:rsidP="001063C4">
      <w:pPr>
        <w:pStyle w:val="Pa1"/>
        <w:numPr>
          <w:ilvl w:val="0"/>
          <w:numId w:val="3"/>
        </w:numPr>
        <w:spacing w:line="240" w:lineRule="auto"/>
        <w:rPr>
          <w:rFonts w:ascii="Arial Narrow" w:hAnsi="Arial Narrow"/>
          <w:color w:val="000000"/>
          <w:sz w:val="22"/>
          <w:szCs w:val="22"/>
        </w:rPr>
      </w:pPr>
      <w:r w:rsidRPr="234F25D2">
        <w:rPr>
          <w:rFonts w:ascii="Arial Narrow" w:hAnsi="Arial Narrow"/>
          <w:color w:val="000000" w:themeColor="text1"/>
          <w:sz w:val="22"/>
          <w:szCs w:val="22"/>
        </w:rPr>
        <w:t xml:space="preserve">If parents request, the school will provide </w:t>
      </w:r>
      <w:r w:rsidR="006E32FC">
        <w:rPr>
          <w:rFonts w:ascii="Arial Narrow" w:hAnsi="Arial Narrow"/>
          <w:color w:val="000000" w:themeColor="text1"/>
          <w:sz w:val="22"/>
          <w:szCs w:val="22"/>
        </w:rPr>
        <w:t>opportunities</w:t>
      </w:r>
      <w:r w:rsidR="009C101F">
        <w:rPr>
          <w:rFonts w:ascii="Arial Narrow" w:hAnsi="Arial Narrow"/>
          <w:color w:val="000000" w:themeColor="text1"/>
          <w:sz w:val="22"/>
          <w:szCs w:val="22"/>
        </w:rPr>
        <w:t xml:space="preserve"> for regular meetings t</w:t>
      </w:r>
      <w:r w:rsidRPr="234F25D2">
        <w:rPr>
          <w:rFonts w:ascii="Arial Narrow" w:hAnsi="Arial Narrow"/>
          <w:color w:val="000000" w:themeColor="text1"/>
          <w:sz w:val="22"/>
          <w:szCs w:val="22"/>
        </w:rPr>
        <w:t>o participate in the decision</w:t>
      </w:r>
      <w:r w:rsidR="550176A0" w:rsidRPr="234F25D2">
        <w:rPr>
          <w:rFonts w:ascii="Arial Narrow" w:hAnsi="Arial Narrow"/>
          <w:color w:val="000000" w:themeColor="text1"/>
          <w:sz w:val="22"/>
          <w:szCs w:val="22"/>
        </w:rPr>
        <w:t>-</w:t>
      </w:r>
      <w:r w:rsidRPr="234F25D2">
        <w:rPr>
          <w:rFonts w:ascii="Arial Narrow" w:hAnsi="Arial Narrow"/>
          <w:color w:val="000000" w:themeColor="text1"/>
          <w:sz w:val="22"/>
          <w:szCs w:val="22"/>
        </w:rPr>
        <w:t>making</w:t>
      </w:r>
      <w:r w:rsidR="00DA4E67">
        <w:rPr>
          <w:rFonts w:ascii="Arial Narrow" w:hAnsi="Arial Narrow"/>
          <w:color w:val="000000" w:themeColor="text1"/>
          <w:sz w:val="22"/>
          <w:szCs w:val="22"/>
        </w:rPr>
        <w:t xml:space="preserve"> and suggestions</w:t>
      </w:r>
      <w:r w:rsidRPr="234F25D2">
        <w:rPr>
          <w:rFonts w:ascii="Arial Narrow" w:hAnsi="Arial Narrow"/>
          <w:color w:val="000000" w:themeColor="text1"/>
          <w:sz w:val="22"/>
          <w:szCs w:val="22"/>
        </w:rPr>
        <w:t xml:space="preserve"> regarding </w:t>
      </w:r>
      <w:r w:rsidR="550176A0" w:rsidRPr="234F25D2">
        <w:rPr>
          <w:rFonts w:ascii="Arial Narrow" w:hAnsi="Arial Narrow"/>
          <w:color w:val="000000" w:themeColor="text1"/>
          <w:sz w:val="22"/>
          <w:szCs w:val="22"/>
        </w:rPr>
        <w:t>their children's</w:t>
      </w:r>
      <w:r w:rsidRPr="234F25D2">
        <w:rPr>
          <w:rFonts w:ascii="Arial Narrow" w:hAnsi="Arial Narrow"/>
          <w:color w:val="000000" w:themeColor="text1"/>
          <w:sz w:val="22"/>
          <w:szCs w:val="22"/>
        </w:rPr>
        <w:t xml:space="preserve"> education</w:t>
      </w:r>
      <w:r w:rsidR="550176A0" w:rsidRPr="234F25D2">
        <w:rPr>
          <w:rFonts w:ascii="Arial Narrow" w:hAnsi="Arial Narrow"/>
          <w:color w:val="000000" w:themeColor="text1"/>
          <w:sz w:val="22"/>
          <w:szCs w:val="22"/>
        </w:rPr>
        <w:t>.</w:t>
      </w:r>
      <w:r w:rsidRPr="234F25D2">
        <w:rPr>
          <w:rFonts w:ascii="Arial Narrow" w:hAnsi="Arial Narrow"/>
          <w:color w:val="000000" w:themeColor="text1"/>
          <w:sz w:val="22"/>
          <w:szCs w:val="22"/>
        </w:rPr>
        <w:t xml:space="preserve"> Teachers will continually monitor the progress of all students and make regular contact with parents </w:t>
      </w:r>
      <w:r w:rsidR="0091717A">
        <w:rPr>
          <w:rFonts w:ascii="Arial Narrow" w:hAnsi="Arial Narrow"/>
          <w:color w:val="000000" w:themeColor="text1"/>
          <w:sz w:val="22"/>
          <w:szCs w:val="22"/>
        </w:rPr>
        <w:t>through phone, email, or Pare</w:t>
      </w:r>
      <w:r w:rsidR="00802DF6">
        <w:rPr>
          <w:rFonts w:ascii="Arial Narrow" w:hAnsi="Arial Narrow"/>
          <w:color w:val="000000" w:themeColor="text1"/>
          <w:sz w:val="22"/>
          <w:szCs w:val="22"/>
        </w:rPr>
        <w:t>nt Square</w:t>
      </w:r>
      <w:r w:rsidR="00D31BCB">
        <w:rPr>
          <w:rFonts w:ascii="Arial Narrow" w:hAnsi="Arial Narrow"/>
          <w:color w:val="000000" w:themeColor="text1"/>
          <w:sz w:val="22"/>
          <w:szCs w:val="22"/>
        </w:rPr>
        <w:t xml:space="preserve"> </w:t>
      </w:r>
      <w:r w:rsidRPr="234F25D2">
        <w:rPr>
          <w:rFonts w:ascii="Arial Narrow" w:hAnsi="Arial Narrow"/>
          <w:color w:val="000000" w:themeColor="text1"/>
          <w:sz w:val="22"/>
          <w:szCs w:val="22"/>
        </w:rPr>
        <w:t>to discuss their child’s academic and behavioral performance in the classroom.</w:t>
      </w:r>
    </w:p>
    <w:p w14:paraId="5269C725" w14:textId="77777777" w:rsidR="001063C4" w:rsidRPr="006B7A4A" w:rsidRDefault="001063C4" w:rsidP="001063C4">
      <w:pPr>
        <w:pStyle w:val="Default"/>
        <w:rPr>
          <w:rFonts w:ascii="Arial Narrow" w:hAnsi="Arial Narrow"/>
          <w:sz w:val="22"/>
          <w:szCs w:val="22"/>
        </w:rPr>
      </w:pPr>
    </w:p>
    <w:p w14:paraId="1DD6836B" w14:textId="74581868" w:rsidR="00782755" w:rsidRPr="00782755" w:rsidRDefault="001063C4" w:rsidP="00782755">
      <w:pPr>
        <w:pStyle w:val="Pa1"/>
        <w:numPr>
          <w:ilvl w:val="0"/>
          <w:numId w:val="3"/>
        </w:numPr>
        <w:spacing w:line="240" w:lineRule="auto"/>
        <w:rPr>
          <w:rFonts w:ascii="Arial Narrow" w:hAnsi="Arial Narrow"/>
          <w:color w:val="000000" w:themeColor="text1"/>
          <w:sz w:val="22"/>
          <w:szCs w:val="22"/>
        </w:rPr>
      </w:pPr>
      <w:r w:rsidRPr="12E48CCA">
        <w:rPr>
          <w:rFonts w:ascii="Arial Narrow" w:hAnsi="Arial Narrow"/>
          <w:color w:val="000000" w:themeColor="text1"/>
          <w:sz w:val="22"/>
          <w:szCs w:val="22"/>
        </w:rPr>
        <w:t xml:space="preserve">We believe that parents are the true key to a child’s success. We further believe we need to involve the family in planning, </w:t>
      </w:r>
      <w:r w:rsidR="1745EC65" w:rsidRPr="12E48CCA">
        <w:rPr>
          <w:rFonts w:ascii="Arial Narrow" w:hAnsi="Arial Narrow"/>
          <w:color w:val="000000" w:themeColor="text1"/>
          <w:sz w:val="22"/>
          <w:szCs w:val="22"/>
        </w:rPr>
        <w:t>reviewing</w:t>
      </w:r>
      <w:r w:rsidR="090EA5D7" w:rsidRPr="276A23D8">
        <w:rPr>
          <w:rFonts w:ascii="Arial Narrow" w:hAnsi="Arial Narrow"/>
          <w:color w:val="000000" w:themeColor="text1"/>
          <w:sz w:val="22"/>
          <w:szCs w:val="22"/>
        </w:rPr>
        <w:t>,</w:t>
      </w:r>
      <w:r w:rsidRPr="12E48CCA">
        <w:rPr>
          <w:rFonts w:ascii="Arial Narrow" w:hAnsi="Arial Narrow"/>
          <w:color w:val="000000" w:themeColor="text1"/>
          <w:sz w:val="22"/>
          <w:szCs w:val="22"/>
        </w:rPr>
        <w:t xml:space="preserve"> and </w:t>
      </w:r>
      <w:r w:rsidR="1745EC65" w:rsidRPr="12E48CCA">
        <w:rPr>
          <w:rFonts w:ascii="Arial Narrow" w:hAnsi="Arial Narrow"/>
          <w:color w:val="000000" w:themeColor="text1"/>
          <w:sz w:val="22"/>
          <w:szCs w:val="22"/>
        </w:rPr>
        <w:t>improving</w:t>
      </w:r>
      <w:r w:rsidRPr="12E48CCA">
        <w:rPr>
          <w:rFonts w:ascii="Arial Narrow" w:hAnsi="Arial Narrow"/>
          <w:color w:val="000000" w:themeColor="text1"/>
          <w:sz w:val="22"/>
          <w:szCs w:val="22"/>
        </w:rPr>
        <w:t xml:space="preserve"> the Parent and Family Engagement policy. 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facilitate programs that are meaningful and beneficial to student growth. These </w:t>
      </w:r>
      <w:r w:rsidR="006B3173" w:rsidRPr="12E48CCA">
        <w:rPr>
          <w:rFonts w:ascii="Arial Narrow" w:hAnsi="Arial Narrow"/>
          <w:color w:val="000000" w:themeColor="text1"/>
          <w:sz w:val="22"/>
          <w:szCs w:val="22"/>
        </w:rPr>
        <w:t>meetings</w:t>
      </w:r>
      <w:r w:rsidRPr="12E48CCA">
        <w:rPr>
          <w:rFonts w:ascii="Arial Narrow" w:hAnsi="Arial Narrow"/>
          <w:color w:val="000000" w:themeColor="text1"/>
          <w:sz w:val="22"/>
          <w:szCs w:val="22"/>
        </w:rPr>
        <w:t xml:space="preserve"> will occur at the annual meeting, PTA meetings, Read with Me and other programs held by the school. We further believe that Title 1 Parent and family engagement money should be spent in a </w:t>
      </w:r>
      <w:r w:rsidR="006B3173" w:rsidRPr="12E48CCA">
        <w:rPr>
          <w:rFonts w:ascii="Arial Narrow" w:hAnsi="Arial Narrow"/>
          <w:color w:val="000000" w:themeColor="text1"/>
          <w:sz w:val="22"/>
          <w:szCs w:val="22"/>
        </w:rPr>
        <w:t>way that</w:t>
      </w:r>
      <w:r w:rsidRPr="12E48CCA">
        <w:rPr>
          <w:rFonts w:ascii="Arial Narrow" w:hAnsi="Arial Narrow"/>
          <w:color w:val="000000" w:themeColor="text1"/>
          <w:sz w:val="22"/>
          <w:szCs w:val="22"/>
        </w:rPr>
        <w:t xml:space="preserve"> will provide ongoing support for parents and students. In accordance with the philosophy of Dr. Karen Mapp we believe that parents engagement activities should teach a concept and provide something tangible for parents to use</w:t>
      </w:r>
    </w:p>
    <w:p w14:paraId="772BF74F" w14:textId="2B56154C" w:rsidR="00782755" w:rsidRDefault="001063C4" w:rsidP="00782755">
      <w:pPr>
        <w:pStyle w:val="Pa1"/>
        <w:spacing w:line="240" w:lineRule="auto"/>
        <w:ind w:left="720"/>
        <w:rPr>
          <w:rFonts w:ascii="Arial Narrow" w:hAnsi="Arial Narrow"/>
          <w:color w:val="000000" w:themeColor="text1"/>
          <w:sz w:val="22"/>
          <w:szCs w:val="22"/>
        </w:rPr>
      </w:pPr>
      <w:r w:rsidRPr="12E48CCA">
        <w:rPr>
          <w:rFonts w:ascii="Arial Narrow" w:hAnsi="Arial Narrow"/>
          <w:color w:val="000000" w:themeColor="text1"/>
          <w:sz w:val="22"/>
          <w:szCs w:val="22"/>
        </w:rPr>
        <w:t xml:space="preserve">and teach at home. </w:t>
      </w:r>
    </w:p>
    <w:p w14:paraId="4A625B56" w14:textId="77777777" w:rsidR="00782755" w:rsidRDefault="00782755" w:rsidP="00782755">
      <w:pPr>
        <w:pStyle w:val="Default"/>
      </w:pPr>
    </w:p>
    <w:p w14:paraId="31FC4F7B" w14:textId="29636019" w:rsidR="00782755" w:rsidRPr="00854387" w:rsidRDefault="00782755" w:rsidP="00782755">
      <w:pPr>
        <w:pStyle w:val="Default"/>
        <w:numPr>
          <w:ilvl w:val="0"/>
          <w:numId w:val="3"/>
        </w:numPr>
        <w:rPr>
          <w:rFonts w:ascii="Arial Narrow" w:hAnsi="Arial Narrow"/>
          <w:i/>
          <w:iCs/>
        </w:rPr>
      </w:pPr>
      <w:r w:rsidRPr="00782755">
        <w:rPr>
          <w:rFonts w:ascii="Arial Narrow" w:hAnsi="Arial Narrow"/>
        </w:rPr>
        <w:t xml:space="preserve"> The school will involve </w:t>
      </w:r>
      <w:r>
        <w:rPr>
          <w:rFonts w:ascii="Arial Narrow" w:hAnsi="Arial Narrow"/>
        </w:rPr>
        <w:t xml:space="preserve">parents and family </w:t>
      </w:r>
      <w:r w:rsidR="00854387">
        <w:rPr>
          <w:rFonts w:ascii="Arial Narrow" w:hAnsi="Arial Narrow"/>
        </w:rPr>
        <w:t xml:space="preserve">members in the joint development of the Schoolwide Program Plan under Section 1114 per ESSA </w:t>
      </w:r>
      <w:r w:rsidR="00854387" w:rsidRPr="00854387">
        <w:rPr>
          <w:rFonts w:ascii="Arial Narrow" w:hAnsi="Arial Narrow"/>
          <w:i/>
          <w:iCs/>
        </w:rPr>
        <w:t xml:space="preserve">(ESSA, Section 1116(5)). </w:t>
      </w:r>
      <w:r w:rsidR="001E20C1">
        <w:rPr>
          <w:rFonts w:ascii="Arial Narrow" w:hAnsi="Arial Narrow"/>
        </w:rPr>
        <w:t>If the schoolwide plan is not satisfactory to Title IA parents</w:t>
      </w:r>
      <w:r w:rsidR="001279F8">
        <w:rPr>
          <w:rFonts w:ascii="Arial Narrow" w:hAnsi="Arial Narrow"/>
        </w:rPr>
        <w:t xml:space="preserve">, </w:t>
      </w:r>
      <w:r w:rsidR="003420B5">
        <w:rPr>
          <w:rFonts w:ascii="Arial Narrow" w:hAnsi="Arial Narrow"/>
        </w:rPr>
        <w:t xml:space="preserve">parent comments will be submitted on the plan when the school makes the plan available to the LEA.  </w:t>
      </w:r>
    </w:p>
    <w:p w14:paraId="64E96E0C" w14:textId="77777777" w:rsidR="006B3173" w:rsidRPr="00782755" w:rsidRDefault="006B3173" w:rsidP="006B3173">
      <w:pPr>
        <w:pStyle w:val="Default"/>
        <w:rPr>
          <w:rFonts w:ascii="Arial Narrow" w:hAnsi="Arial Narrow"/>
        </w:rPr>
      </w:pPr>
    </w:p>
    <w:p w14:paraId="727D2329" w14:textId="764C5B07" w:rsidR="001063C4" w:rsidRPr="00685916" w:rsidRDefault="001063C4" w:rsidP="001063C4">
      <w:pPr>
        <w:pStyle w:val="Pa1"/>
        <w:numPr>
          <w:ilvl w:val="0"/>
          <w:numId w:val="3"/>
        </w:numPr>
        <w:spacing w:line="240" w:lineRule="auto"/>
        <w:rPr>
          <w:rFonts w:ascii="Arial Narrow" w:hAnsi="Arial Narrow"/>
          <w:color w:val="000000"/>
        </w:rPr>
      </w:pPr>
      <w:r w:rsidRPr="1C18C610">
        <w:rPr>
          <w:rFonts w:ascii="Arial Narrow" w:hAnsi="Arial Narrow"/>
          <w:color w:val="000000" w:themeColor="text1"/>
          <w:sz w:val="22"/>
          <w:szCs w:val="22"/>
        </w:rPr>
        <w:lastRenderedPageBreak/>
        <w:t xml:space="preserve"> </w:t>
      </w:r>
      <w:r w:rsidRPr="00685916">
        <w:rPr>
          <w:rFonts w:ascii="Arial Narrow" w:hAnsi="Arial Narrow"/>
          <w:color w:val="000000" w:themeColor="text1"/>
        </w:rPr>
        <w:t xml:space="preserve">A </w:t>
      </w:r>
      <w:r w:rsidR="007E649B" w:rsidRPr="00685916">
        <w:rPr>
          <w:rFonts w:ascii="Arial Narrow" w:hAnsi="Arial Narrow"/>
          <w:color w:val="000000" w:themeColor="text1"/>
        </w:rPr>
        <w:t>school-</w:t>
      </w:r>
      <w:r w:rsidRPr="00685916">
        <w:rPr>
          <w:rFonts w:ascii="Arial Narrow" w:hAnsi="Arial Narrow"/>
          <w:color w:val="000000" w:themeColor="text1"/>
        </w:rPr>
        <w:t xml:space="preserve">parent compact will be jointly developed with parents and family members. The compact will define how parents and the entire school staff </w:t>
      </w:r>
      <w:r w:rsidR="005F43CC">
        <w:rPr>
          <w:rFonts w:ascii="Arial Narrow" w:hAnsi="Arial Narrow"/>
          <w:color w:val="000000" w:themeColor="text1"/>
        </w:rPr>
        <w:t xml:space="preserve">and students </w:t>
      </w:r>
      <w:r w:rsidRPr="00685916">
        <w:rPr>
          <w:rFonts w:ascii="Arial Narrow" w:hAnsi="Arial Narrow"/>
          <w:color w:val="000000" w:themeColor="text1"/>
        </w:rPr>
        <w:t xml:space="preserve">will share in the responsibility of student achievement. </w:t>
      </w:r>
      <w:r w:rsidR="001D3821" w:rsidRPr="00685916">
        <w:rPr>
          <w:rFonts w:ascii="Arial Narrow" w:hAnsi="Arial Narrow"/>
          <w:color w:val="000000" w:themeColor="text1"/>
        </w:rPr>
        <w:t xml:space="preserve">The school and the parents will build and develop partnerships to help children achieve the </w:t>
      </w:r>
      <w:r w:rsidR="00222A45" w:rsidRPr="00685916">
        <w:rPr>
          <w:rFonts w:ascii="Arial Narrow" w:hAnsi="Arial Narrow"/>
          <w:color w:val="000000" w:themeColor="text1"/>
        </w:rPr>
        <w:t>s</w:t>
      </w:r>
      <w:r w:rsidR="001D3821" w:rsidRPr="00685916">
        <w:rPr>
          <w:rFonts w:ascii="Arial Narrow" w:hAnsi="Arial Narrow"/>
          <w:color w:val="000000" w:themeColor="text1"/>
        </w:rPr>
        <w:t xml:space="preserve">tate’s high </w:t>
      </w:r>
      <w:r w:rsidR="00222A45" w:rsidRPr="00685916">
        <w:rPr>
          <w:rFonts w:ascii="Arial Narrow" w:hAnsi="Arial Narrow"/>
          <w:color w:val="000000" w:themeColor="text1"/>
        </w:rPr>
        <w:t xml:space="preserve">academic </w:t>
      </w:r>
      <w:r w:rsidR="001D3821" w:rsidRPr="00685916">
        <w:rPr>
          <w:rFonts w:ascii="Arial Narrow" w:hAnsi="Arial Narrow"/>
          <w:color w:val="000000" w:themeColor="text1"/>
        </w:rPr>
        <w:t xml:space="preserve">standards. </w:t>
      </w:r>
    </w:p>
    <w:p w14:paraId="45BAD414" w14:textId="77777777" w:rsidR="001063C4" w:rsidRPr="00685916" w:rsidRDefault="001063C4" w:rsidP="001063C4">
      <w:pPr>
        <w:pStyle w:val="Default"/>
        <w:rPr>
          <w:rFonts w:ascii="Arial Narrow" w:hAnsi="Arial Narrow"/>
        </w:rPr>
      </w:pPr>
    </w:p>
    <w:p w14:paraId="2B66EA98" w14:textId="05D12AC7" w:rsidR="001063C4" w:rsidRPr="006B7A4A" w:rsidRDefault="001063C4" w:rsidP="001063C4">
      <w:pPr>
        <w:pStyle w:val="Pa1"/>
        <w:numPr>
          <w:ilvl w:val="0"/>
          <w:numId w:val="3"/>
        </w:numPr>
        <w:spacing w:line="240" w:lineRule="auto"/>
        <w:rPr>
          <w:rFonts w:ascii="Arial Narrow" w:hAnsi="Arial Narrow"/>
          <w:color w:val="000000"/>
          <w:sz w:val="22"/>
          <w:szCs w:val="22"/>
        </w:rPr>
      </w:pPr>
      <w:r w:rsidRPr="7144C1B8">
        <w:rPr>
          <w:rFonts w:ascii="Arial Narrow" w:hAnsi="Arial Narrow"/>
          <w:color w:val="000000" w:themeColor="text1"/>
          <w:sz w:val="22"/>
          <w:szCs w:val="22"/>
        </w:rPr>
        <w:t xml:space="preserve">Parents of students have been provided with an explanation of the school’s curriculum, the forms of academic assessment used to measure student’s progress and the proficiency level that students are expected to meet. All documents are translated into Spanish.  The curriculum is posted online and explained at all parent conferences, Read with Me nights, and at all PTA meetings. Parents are given the ability to join a </w:t>
      </w:r>
      <w:r w:rsidR="00CA63DF" w:rsidRPr="7144C1B8">
        <w:rPr>
          <w:rFonts w:ascii="Arial Narrow" w:hAnsi="Arial Narrow"/>
          <w:color w:val="000000" w:themeColor="text1"/>
          <w:sz w:val="22"/>
          <w:szCs w:val="22"/>
        </w:rPr>
        <w:t>school-wide</w:t>
      </w:r>
      <w:r w:rsidRPr="7144C1B8">
        <w:rPr>
          <w:rFonts w:ascii="Arial Narrow" w:hAnsi="Arial Narrow"/>
          <w:color w:val="000000" w:themeColor="text1"/>
          <w:sz w:val="22"/>
          <w:szCs w:val="22"/>
        </w:rPr>
        <w:t xml:space="preserve"> text </w:t>
      </w:r>
      <w:r w:rsidR="000D75AE" w:rsidRPr="7144C1B8">
        <w:rPr>
          <w:rFonts w:ascii="Arial Narrow" w:hAnsi="Arial Narrow"/>
          <w:color w:val="000000" w:themeColor="text1"/>
          <w:sz w:val="22"/>
          <w:szCs w:val="22"/>
        </w:rPr>
        <w:t>list,</w:t>
      </w:r>
      <w:r w:rsidRPr="7144C1B8">
        <w:rPr>
          <w:rFonts w:ascii="Arial Narrow" w:hAnsi="Arial Narrow"/>
          <w:color w:val="000000" w:themeColor="text1"/>
          <w:sz w:val="22"/>
          <w:szCs w:val="22"/>
        </w:rPr>
        <w:t xml:space="preserve"> and all teacher and administrative contact information is posted online. Teachers regularly </w:t>
      </w:r>
      <w:r w:rsidR="30648608" w:rsidRPr="7144C1B8">
        <w:rPr>
          <w:rFonts w:ascii="Arial Narrow" w:hAnsi="Arial Narrow"/>
          <w:color w:val="000000" w:themeColor="text1"/>
          <w:sz w:val="22"/>
          <w:szCs w:val="22"/>
        </w:rPr>
        <w:t>contact</w:t>
      </w:r>
      <w:r w:rsidRPr="7144C1B8">
        <w:rPr>
          <w:rFonts w:ascii="Arial Narrow" w:hAnsi="Arial Narrow"/>
          <w:color w:val="000000" w:themeColor="text1"/>
          <w:sz w:val="22"/>
          <w:szCs w:val="22"/>
        </w:rPr>
        <w:t xml:space="preserve"> parents to attend our meetings</w:t>
      </w:r>
      <w:r w:rsidR="30648608" w:rsidRPr="7144C1B8">
        <w:rPr>
          <w:rFonts w:ascii="Arial Narrow" w:hAnsi="Arial Narrow"/>
          <w:color w:val="000000" w:themeColor="text1"/>
          <w:sz w:val="22"/>
          <w:szCs w:val="22"/>
        </w:rPr>
        <w:t>,</w:t>
      </w:r>
      <w:r w:rsidRPr="7144C1B8">
        <w:rPr>
          <w:rFonts w:ascii="Arial Narrow" w:hAnsi="Arial Narrow"/>
          <w:color w:val="000000" w:themeColor="text1"/>
          <w:sz w:val="22"/>
          <w:szCs w:val="22"/>
        </w:rPr>
        <w:t xml:space="preserve"> and </w:t>
      </w:r>
      <w:r w:rsidR="00E00E7B" w:rsidRPr="7144C1B8">
        <w:rPr>
          <w:rFonts w:ascii="Arial Narrow" w:hAnsi="Arial Narrow"/>
          <w:color w:val="000000" w:themeColor="text1"/>
          <w:sz w:val="22"/>
          <w:szCs w:val="22"/>
        </w:rPr>
        <w:t>we</w:t>
      </w:r>
      <w:r w:rsidRPr="7144C1B8">
        <w:rPr>
          <w:rFonts w:ascii="Arial Narrow" w:hAnsi="Arial Narrow"/>
          <w:color w:val="000000" w:themeColor="text1"/>
          <w:sz w:val="22"/>
          <w:szCs w:val="22"/>
        </w:rPr>
        <w:t xml:space="preserve"> house a special parent section on our </w:t>
      </w:r>
      <w:r w:rsidR="30648608" w:rsidRPr="7144C1B8">
        <w:rPr>
          <w:rFonts w:ascii="Arial Narrow" w:hAnsi="Arial Narrow"/>
          <w:color w:val="000000" w:themeColor="text1"/>
          <w:sz w:val="22"/>
          <w:szCs w:val="22"/>
        </w:rPr>
        <w:t>website</w:t>
      </w:r>
      <w:r w:rsidRPr="7144C1B8">
        <w:rPr>
          <w:rFonts w:ascii="Arial Narrow" w:hAnsi="Arial Narrow"/>
          <w:color w:val="000000" w:themeColor="text1"/>
          <w:sz w:val="22"/>
          <w:szCs w:val="22"/>
        </w:rPr>
        <w:t xml:space="preserve"> that </w:t>
      </w:r>
      <w:r w:rsidR="30648608" w:rsidRPr="7144C1B8">
        <w:rPr>
          <w:rFonts w:ascii="Arial Narrow" w:hAnsi="Arial Narrow"/>
          <w:color w:val="000000" w:themeColor="text1"/>
          <w:sz w:val="22"/>
          <w:szCs w:val="22"/>
        </w:rPr>
        <w:t>helps</w:t>
      </w:r>
      <w:r w:rsidRPr="7144C1B8">
        <w:rPr>
          <w:rFonts w:ascii="Arial Narrow" w:hAnsi="Arial Narrow"/>
          <w:color w:val="000000" w:themeColor="text1"/>
          <w:sz w:val="22"/>
          <w:szCs w:val="22"/>
        </w:rPr>
        <w:t xml:space="preserve"> parents </w:t>
      </w:r>
      <w:r w:rsidR="30648608" w:rsidRPr="7144C1B8">
        <w:rPr>
          <w:rFonts w:ascii="Arial Narrow" w:hAnsi="Arial Narrow"/>
          <w:color w:val="000000" w:themeColor="text1"/>
          <w:sz w:val="22"/>
          <w:szCs w:val="22"/>
        </w:rPr>
        <w:t>understand</w:t>
      </w:r>
      <w:r w:rsidRPr="7144C1B8">
        <w:rPr>
          <w:rFonts w:ascii="Arial Narrow" w:hAnsi="Arial Narrow"/>
          <w:color w:val="000000" w:themeColor="text1"/>
          <w:sz w:val="22"/>
          <w:szCs w:val="22"/>
        </w:rPr>
        <w:t xml:space="preserve"> the state standards, HASD curriculum and more. Using Raz </w:t>
      </w:r>
      <w:r w:rsidR="00E00E7B" w:rsidRPr="7144C1B8">
        <w:rPr>
          <w:rFonts w:ascii="Arial Narrow" w:hAnsi="Arial Narrow"/>
          <w:color w:val="000000" w:themeColor="text1"/>
          <w:sz w:val="22"/>
          <w:szCs w:val="22"/>
        </w:rPr>
        <w:t>K</w:t>
      </w:r>
      <w:r w:rsidRPr="7144C1B8">
        <w:rPr>
          <w:rFonts w:ascii="Arial Narrow" w:hAnsi="Arial Narrow"/>
          <w:color w:val="000000" w:themeColor="text1"/>
          <w:sz w:val="22"/>
          <w:szCs w:val="22"/>
        </w:rPr>
        <w:t>ids</w:t>
      </w:r>
      <w:r w:rsidR="00E00E7B" w:rsidRPr="7144C1B8">
        <w:rPr>
          <w:rFonts w:ascii="Arial Narrow" w:hAnsi="Arial Narrow"/>
          <w:color w:val="000000" w:themeColor="text1"/>
          <w:sz w:val="22"/>
          <w:szCs w:val="22"/>
        </w:rPr>
        <w:t>,</w:t>
      </w:r>
      <w:r w:rsidRPr="7144C1B8">
        <w:rPr>
          <w:rFonts w:ascii="Arial Narrow" w:hAnsi="Arial Narrow"/>
          <w:color w:val="000000" w:themeColor="text1"/>
          <w:sz w:val="22"/>
          <w:szCs w:val="22"/>
        </w:rPr>
        <w:t xml:space="preserve"> parents can access information on their child’s progress. Teachers can work with parents to assign extra lessons on </w:t>
      </w:r>
      <w:proofErr w:type="spellStart"/>
      <w:r w:rsidRPr="7144C1B8">
        <w:rPr>
          <w:rFonts w:ascii="Arial Narrow" w:hAnsi="Arial Narrow"/>
          <w:color w:val="000000" w:themeColor="text1"/>
          <w:sz w:val="22"/>
          <w:szCs w:val="22"/>
        </w:rPr>
        <w:t>i</w:t>
      </w:r>
      <w:proofErr w:type="spellEnd"/>
      <w:r w:rsidRPr="7144C1B8">
        <w:rPr>
          <w:rFonts w:ascii="Arial Narrow" w:hAnsi="Arial Narrow"/>
          <w:color w:val="000000" w:themeColor="text1"/>
          <w:sz w:val="22"/>
          <w:szCs w:val="22"/>
        </w:rPr>
        <w:t xml:space="preserve">-Ready for </w:t>
      </w:r>
      <w:r w:rsidR="00E00E7B" w:rsidRPr="7144C1B8">
        <w:rPr>
          <w:rFonts w:ascii="Arial Narrow" w:hAnsi="Arial Narrow"/>
          <w:color w:val="000000" w:themeColor="text1"/>
          <w:sz w:val="22"/>
          <w:szCs w:val="22"/>
        </w:rPr>
        <w:t>parents</w:t>
      </w:r>
      <w:r w:rsidRPr="7144C1B8">
        <w:rPr>
          <w:rFonts w:ascii="Arial Narrow" w:hAnsi="Arial Narrow"/>
          <w:color w:val="000000" w:themeColor="text1"/>
          <w:sz w:val="22"/>
          <w:szCs w:val="22"/>
        </w:rPr>
        <w:t xml:space="preserve"> to view. Next year all school assignments will be posted </w:t>
      </w:r>
      <w:proofErr w:type="gramStart"/>
      <w:r w:rsidRPr="7144C1B8">
        <w:rPr>
          <w:rFonts w:ascii="Arial Narrow" w:hAnsi="Arial Narrow"/>
          <w:color w:val="000000" w:themeColor="text1"/>
          <w:sz w:val="22"/>
          <w:szCs w:val="22"/>
        </w:rPr>
        <w:t>in</w:t>
      </w:r>
      <w:proofErr w:type="gramEnd"/>
      <w:r w:rsidRPr="7144C1B8">
        <w:rPr>
          <w:rFonts w:ascii="Arial Narrow" w:hAnsi="Arial Narrow"/>
          <w:color w:val="000000" w:themeColor="text1"/>
          <w:sz w:val="22"/>
          <w:szCs w:val="22"/>
        </w:rPr>
        <w:t xml:space="preserve"> Skyward so parents can see their child’s work. </w:t>
      </w:r>
    </w:p>
    <w:p w14:paraId="26428F34" w14:textId="77777777" w:rsidR="001063C4" w:rsidRPr="006B7A4A" w:rsidRDefault="001063C4" w:rsidP="001063C4">
      <w:pPr>
        <w:pStyle w:val="Pa1"/>
        <w:spacing w:line="240" w:lineRule="auto"/>
        <w:rPr>
          <w:rFonts w:ascii="Arial Narrow" w:hAnsi="Arial Narrow"/>
          <w:color w:val="000000"/>
          <w:sz w:val="22"/>
          <w:szCs w:val="22"/>
        </w:rPr>
      </w:pPr>
    </w:p>
    <w:p w14:paraId="627C8A64" w14:textId="66156D4B" w:rsidR="001063C4" w:rsidRPr="006B7A4A" w:rsidRDefault="001063C4" w:rsidP="001063C4">
      <w:pPr>
        <w:pStyle w:val="Pa1"/>
        <w:numPr>
          <w:ilvl w:val="0"/>
          <w:numId w:val="3"/>
        </w:numPr>
        <w:spacing w:line="240" w:lineRule="auto"/>
        <w:rPr>
          <w:rFonts w:ascii="Arial Narrow" w:hAnsi="Arial Narrow"/>
          <w:color w:val="000000"/>
          <w:sz w:val="22"/>
          <w:szCs w:val="22"/>
        </w:rPr>
      </w:pPr>
      <w:r w:rsidRPr="7BBFB2CF">
        <w:rPr>
          <w:rFonts w:ascii="Arial Narrow" w:hAnsi="Arial Narrow"/>
          <w:color w:val="000000" w:themeColor="text1"/>
          <w:sz w:val="22"/>
          <w:szCs w:val="22"/>
        </w:rPr>
        <w:t>The school provides parents with opportunities to attend meetings and participate in decisions relating to the education of their children.</w:t>
      </w:r>
      <w:r w:rsidR="00C31510">
        <w:rPr>
          <w:rFonts w:ascii="Arial Narrow" w:hAnsi="Arial Narrow"/>
          <w:color w:val="000000" w:themeColor="text1"/>
          <w:sz w:val="22"/>
          <w:szCs w:val="22"/>
        </w:rPr>
        <w:t xml:space="preserve"> </w:t>
      </w:r>
      <w:r w:rsidR="00C31510" w:rsidRPr="000C7B77">
        <w:rPr>
          <w:rFonts w:ascii="Arial Narrow" w:hAnsi="Arial Narrow"/>
          <w:i/>
          <w:iCs/>
          <w:color w:val="000000" w:themeColor="text1"/>
          <w:sz w:val="22"/>
          <w:szCs w:val="22"/>
        </w:rPr>
        <w:t>(ESSA, Section</w:t>
      </w:r>
      <w:r w:rsidR="00BB457E" w:rsidRPr="000C7B77">
        <w:rPr>
          <w:rFonts w:ascii="Arial Narrow" w:hAnsi="Arial Narrow"/>
          <w:i/>
          <w:iCs/>
          <w:color w:val="000000" w:themeColor="text1"/>
          <w:sz w:val="22"/>
          <w:szCs w:val="22"/>
        </w:rPr>
        <w:t xml:space="preserve"> 1116(c)(4)(C)</w:t>
      </w:r>
      <w:r w:rsidR="000C7B77" w:rsidRPr="000C7B77">
        <w:rPr>
          <w:rFonts w:ascii="Arial Narrow" w:hAnsi="Arial Narrow"/>
          <w:i/>
          <w:iCs/>
          <w:color w:val="000000" w:themeColor="text1"/>
          <w:sz w:val="22"/>
          <w:szCs w:val="22"/>
        </w:rPr>
        <w:t>).</w:t>
      </w:r>
      <w:r w:rsidRPr="7BBFB2CF">
        <w:rPr>
          <w:rFonts w:ascii="Arial Narrow" w:hAnsi="Arial Narrow"/>
          <w:color w:val="000000" w:themeColor="text1"/>
          <w:sz w:val="22"/>
          <w:szCs w:val="22"/>
        </w:rPr>
        <w:t xml:space="preserve"> Parents are given access to Raz Kids, </w:t>
      </w:r>
      <w:proofErr w:type="spellStart"/>
      <w:r w:rsidRPr="7BBFB2CF">
        <w:rPr>
          <w:rFonts w:ascii="Arial Narrow" w:hAnsi="Arial Narrow"/>
          <w:color w:val="000000" w:themeColor="text1"/>
          <w:sz w:val="22"/>
          <w:szCs w:val="22"/>
        </w:rPr>
        <w:t>i</w:t>
      </w:r>
      <w:proofErr w:type="spellEnd"/>
      <w:r w:rsidRPr="7BBFB2CF">
        <w:rPr>
          <w:rFonts w:ascii="Arial Narrow" w:hAnsi="Arial Narrow"/>
          <w:color w:val="000000" w:themeColor="text1"/>
          <w:sz w:val="22"/>
          <w:szCs w:val="22"/>
        </w:rPr>
        <w:t>-Ready and various online programs to use at home. Teachers regularly send home assignments to help remediate and enrich students. Parents are trained at Read with Me, Reading with Raz nights, PTA meetings</w:t>
      </w:r>
      <w:r w:rsidR="00E00E7B" w:rsidRPr="7BBFB2CF">
        <w:rPr>
          <w:rFonts w:ascii="Arial Narrow" w:hAnsi="Arial Narrow"/>
          <w:color w:val="000000" w:themeColor="text1"/>
          <w:sz w:val="22"/>
          <w:szCs w:val="22"/>
        </w:rPr>
        <w:t>, parent and family engagement activities,</w:t>
      </w:r>
      <w:r w:rsidRPr="7BBFB2CF">
        <w:rPr>
          <w:rFonts w:ascii="Arial Narrow" w:hAnsi="Arial Narrow"/>
          <w:color w:val="000000" w:themeColor="text1"/>
          <w:sz w:val="22"/>
          <w:szCs w:val="22"/>
        </w:rPr>
        <w:t xml:space="preserve"> and parent teacher meetings. </w:t>
      </w:r>
    </w:p>
    <w:p w14:paraId="5ED609A0" w14:textId="77777777" w:rsidR="001063C4" w:rsidRPr="006B7A4A" w:rsidRDefault="001063C4" w:rsidP="001063C4">
      <w:pPr>
        <w:pStyle w:val="Default"/>
        <w:rPr>
          <w:rFonts w:ascii="Arial Narrow" w:hAnsi="Arial Narrow"/>
          <w:sz w:val="22"/>
          <w:szCs w:val="22"/>
        </w:rPr>
      </w:pPr>
    </w:p>
    <w:p w14:paraId="543C1D29" w14:textId="2A812C38" w:rsidR="001063C4" w:rsidRPr="006B7A4A" w:rsidRDefault="001063C4" w:rsidP="001063C4">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Teachers are trained by the IU using a coaching methodology to implement a Hybrid Learning method of teaching. The principal trains teachers during weekly staff development meetings on how to engage and include parents. Teachers are invited to PTA meetings and Read with Me nights. The principal attends </w:t>
      </w:r>
      <w:r w:rsidR="00E00E7B">
        <w:rPr>
          <w:rFonts w:ascii="Arial Narrow" w:hAnsi="Arial Narrow"/>
          <w:color w:val="000000"/>
          <w:sz w:val="22"/>
          <w:szCs w:val="22"/>
        </w:rPr>
        <w:t>parents’</w:t>
      </w:r>
      <w:r>
        <w:rPr>
          <w:rFonts w:ascii="Arial Narrow" w:hAnsi="Arial Narrow"/>
          <w:color w:val="000000"/>
          <w:sz w:val="22"/>
          <w:szCs w:val="22"/>
        </w:rPr>
        <w:t xml:space="preserve"> conferences and evening functions to elicit parent input.  </w:t>
      </w:r>
    </w:p>
    <w:p w14:paraId="2137862A" w14:textId="77777777" w:rsidR="001063C4" w:rsidRPr="006B7A4A" w:rsidRDefault="001063C4" w:rsidP="001063C4">
      <w:pPr>
        <w:pStyle w:val="Default"/>
        <w:rPr>
          <w:rFonts w:ascii="Arial Narrow" w:hAnsi="Arial Narrow"/>
          <w:sz w:val="22"/>
          <w:szCs w:val="22"/>
        </w:rPr>
      </w:pPr>
    </w:p>
    <w:p w14:paraId="6A22ABAF" w14:textId="77777777" w:rsidR="001063C4" w:rsidRPr="006B7A4A" w:rsidRDefault="001063C4" w:rsidP="001063C4">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The school hosts various visits from Pre-Schools and Head Start. </w:t>
      </w:r>
    </w:p>
    <w:p w14:paraId="4F213BC7" w14:textId="77777777" w:rsidR="001063C4" w:rsidRPr="006B7A4A" w:rsidRDefault="001063C4" w:rsidP="001063C4">
      <w:pPr>
        <w:pStyle w:val="Default"/>
        <w:rPr>
          <w:rFonts w:ascii="Arial Narrow" w:hAnsi="Arial Narrow"/>
          <w:sz w:val="22"/>
          <w:szCs w:val="22"/>
        </w:rPr>
      </w:pPr>
    </w:p>
    <w:p w14:paraId="1122EF2C" w14:textId="77777777" w:rsidR="00E12813" w:rsidRDefault="001063C4" w:rsidP="00731D5D">
      <w:pPr>
        <w:pStyle w:val="Pa1"/>
        <w:numPr>
          <w:ilvl w:val="0"/>
          <w:numId w:val="3"/>
        </w:numPr>
        <w:spacing w:line="240" w:lineRule="auto"/>
        <w:rPr>
          <w:rFonts w:ascii="Arial Narrow" w:hAnsi="Arial Narrow"/>
          <w:color w:val="000000"/>
          <w:sz w:val="22"/>
          <w:szCs w:val="22"/>
        </w:rPr>
      </w:pPr>
      <w:r w:rsidRPr="006B7A4A">
        <w:rPr>
          <w:rFonts w:ascii="Arial Narrow" w:hAnsi="Arial Narrow"/>
          <w:color w:val="000000"/>
          <w:sz w:val="22"/>
          <w:szCs w:val="22"/>
        </w:rPr>
        <w:t>Parents of children are informed about school and parent programs, meetings, and other activities in a format that parents can understand</w:t>
      </w:r>
      <w:r>
        <w:rPr>
          <w:rFonts w:ascii="Arial Narrow" w:hAnsi="Arial Narrow"/>
          <w:color w:val="000000"/>
          <w:sz w:val="22"/>
          <w:szCs w:val="22"/>
        </w:rPr>
        <w:t xml:space="preserve"> both electronically and paper versions</w:t>
      </w:r>
      <w:r w:rsidRPr="006B7A4A">
        <w:rPr>
          <w:rFonts w:ascii="Arial Narrow" w:hAnsi="Arial Narrow"/>
          <w:color w:val="000000"/>
          <w:sz w:val="22"/>
          <w:szCs w:val="22"/>
        </w:rPr>
        <w:t>.</w:t>
      </w:r>
    </w:p>
    <w:p w14:paraId="5F205B28" w14:textId="77777777" w:rsidR="00E12813" w:rsidRPr="00E12813" w:rsidRDefault="00E12813" w:rsidP="00E12813">
      <w:pPr>
        <w:pStyle w:val="Default"/>
      </w:pPr>
    </w:p>
    <w:p w14:paraId="38D38A3D" w14:textId="3409A761" w:rsidR="00E77D96" w:rsidRPr="00BB2DD4" w:rsidRDefault="00E12813" w:rsidP="00E77D96">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 We will educate teachers, specialized instructional support personnel, and other staff, with the assistance of parents, </w:t>
      </w:r>
      <w:r w:rsidR="00AD2B5F">
        <w:rPr>
          <w:rFonts w:ascii="Arial Narrow" w:hAnsi="Arial Narrow"/>
          <w:color w:val="000000"/>
          <w:sz w:val="22"/>
          <w:szCs w:val="22"/>
        </w:rPr>
        <w:t xml:space="preserve">in the value and utility of contributions of parents and family members </w:t>
      </w:r>
      <w:r w:rsidR="00BB2DD4">
        <w:rPr>
          <w:rFonts w:ascii="Arial Narrow" w:hAnsi="Arial Narrow"/>
          <w:color w:val="000000"/>
          <w:sz w:val="22"/>
          <w:szCs w:val="22"/>
        </w:rPr>
        <w:t>as equal partners, implement and coordinate parent programs, and build ties between parents and family members and the school.</w:t>
      </w:r>
    </w:p>
    <w:p w14:paraId="4BE1BAEC" w14:textId="6A3D4064" w:rsidR="000D585F" w:rsidRDefault="000D585F" w:rsidP="000D585F">
      <w:pPr>
        <w:pStyle w:val="Default"/>
      </w:pPr>
      <w:r>
        <w:t xml:space="preserve">      </w:t>
      </w:r>
    </w:p>
    <w:p w14:paraId="0892A9B0" w14:textId="2C619292" w:rsidR="009D1110" w:rsidRPr="00F84A9E" w:rsidRDefault="000D585F" w:rsidP="028F7085">
      <w:pPr>
        <w:pStyle w:val="ListParagraph"/>
        <w:numPr>
          <w:ilvl w:val="0"/>
          <w:numId w:val="3"/>
        </w:numPr>
        <w:rPr>
          <w:rFonts w:ascii="Arial Narrow" w:hAnsi="Arial Narrow" w:cs="Calibri"/>
          <w:i/>
          <w:iCs/>
          <w:color w:val="000000"/>
        </w:rPr>
      </w:pPr>
      <w:r w:rsidRPr="028F7085">
        <w:rPr>
          <w:rFonts w:ascii="Arial Narrow" w:hAnsi="Arial Narrow" w:cs="Calibri"/>
        </w:rPr>
        <w:t>The school provides materials and training to help parents work with their children to improve their child's performance</w:t>
      </w:r>
      <w:r w:rsidR="00CC258A">
        <w:rPr>
          <w:rFonts w:ascii="Arial Narrow" w:hAnsi="Arial Narrow" w:cs="Calibri"/>
        </w:rPr>
        <w:t>.</w:t>
      </w:r>
      <w:r w:rsidRPr="028F7085">
        <w:rPr>
          <w:rFonts w:ascii="Arial Narrow" w:hAnsi="Arial Narrow" w:cs="Calibri"/>
        </w:rPr>
        <w:t xml:space="preserve"> Information is also offered to help improve children's achievement at monthly PAC </w:t>
      </w:r>
      <w:r w:rsidR="4093D9B2" w:rsidRPr="028F7085">
        <w:rPr>
          <w:rFonts w:ascii="Arial Narrow" w:hAnsi="Arial Narrow" w:cs="Calibri"/>
        </w:rPr>
        <w:t>(Parent Advisory Committee)</w:t>
      </w:r>
      <w:r w:rsidRPr="028F7085">
        <w:rPr>
          <w:rFonts w:ascii="Arial Narrow" w:hAnsi="Arial Narrow" w:cs="Calibri"/>
        </w:rPr>
        <w:t xml:space="preserve"> meetings involving the use of technology, the harms of copyright piracy, </w:t>
      </w:r>
      <w:r w:rsidR="00E9039D">
        <w:rPr>
          <w:rFonts w:ascii="Arial Narrow" w:hAnsi="Arial Narrow" w:cs="Calibri"/>
        </w:rPr>
        <w:t>underst</w:t>
      </w:r>
      <w:r w:rsidR="007D0E5D">
        <w:rPr>
          <w:rFonts w:ascii="Arial Narrow" w:hAnsi="Arial Narrow" w:cs="Calibri"/>
        </w:rPr>
        <w:t xml:space="preserve">anding the </w:t>
      </w:r>
      <w:r w:rsidR="00A04205">
        <w:rPr>
          <w:rFonts w:ascii="Arial Narrow" w:hAnsi="Arial Narrow" w:cs="Calibri"/>
        </w:rPr>
        <w:t>s</w:t>
      </w:r>
      <w:r w:rsidR="007D0E5D">
        <w:rPr>
          <w:rFonts w:ascii="Arial Narrow" w:hAnsi="Arial Narrow" w:cs="Calibri"/>
        </w:rPr>
        <w:t xml:space="preserve">tate </w:t>
      </w:r>
      <w:r w:rsidR="00A04205">
        <w:rPr>
          <w:rFonts w:ascii="Arial Narrow" w:hAnsi="Arial Narrow" w:cs="Calibri"/>
        </w:rPr>
        <w:t>a</w:t>
      </w:r>
      <w:r w:rsidR="007D0E5D">
        <w:rPr>
          <w:rFonts w:ascii="Arial Narrow" w:hAnsi="Arial Narrow" w:cs="Calibri"/>
        </w:rPr>
        <w:t xml:space="preserve">cademic </w:t>
      </w:r>
      <w:r w:rsidR="00A04205">
        <w:rPr>
          <w:rFonts w:ascii="Arial Narrow" w:hAnsi="Arial Narrow" w:cs="Calibri"/>
        </w:rPr>
        <w:t>s</w:t>
      </w:r>
      <w:r w:rsidR="007D0E5D">
        <w:rPr>
          <w:rFonts w:ascii="Arial Narrow" w:hAnsi="Arial Narrow" w:cs="Calibri"/>
        </w:rPr>
        <w:t>tandards</w:t>
      </w:r>
      <w:r w:rsidR="00A04205">
        <w:rPr>
          <w:rFonts w:ascii="Arial Narrow" w:hAnsi="Arial Narrow" w:cs="Calibri"/>
        </w:rPr>
        <w:t xml:space="preserve">, state and </w:t>
      </w:r>
      <w:r w:rsidR="007D0E5D">
        <w:rPr>
          <w:rFonts w:ascii="Arial Narrow" w:hAnsi="Arial Narrow" w:cs="Calibri"/>
        </w:rPr>
        <w:t xml:space="preserve">local academic </w:t>
      </w:r>
      <w:r w:rsidR="00A04205">
        <w:rPr>
          <w:rFonts w:ascii="Arial Narrow" w:hAnsi="Arial Narrow" w:cs="Calibri"/>
        </w:rPr>
        <w:t>assessments,</w:t>
      </w:r>
      <w:r w:rsidR="00A04205" w:rsidRPr="028F7085">
        <w:rPr>
          <w:rFonts w:ascii="Arial Narrow" w:hAnsi="Arial Narrow" w:cs="Calibri"/>
        </w:rPr>
        <w:t xml:space="preserve"> </w:t>
      </w:r>
      <w:r w:rsidR="00C40FAB">
        <w:rPr>
          <w:rFonts w:ascii="Arial Narrow" w:hAnsi="Arial Narrow" w:cs="Calibri"/>
        </w:rPr>
        <w:t xml:space="preserve">literacy, </w:t>
      </w:r>
      <w:r w:rsidR="00A04205" w:rsidRPr="028F7085">
        <w:rPr>
          <w:rFonts w:ascii="Arial Narrow" w:hAnsi="Arial Narrow" w:cs="Calibri"/>
        </w:rPr>
        <w:t>and</w:t>
      </w:r>
      <w:r w:rsidRPr="028F7085">
        <w:rPr>
          <w:rFonts w:ascii="Arial Narrow" w:hAnsi="Arial Narrow" w:cs="Calibri"/>
        </w:rPr>
        <w:t xml:space="preserve"> supplemental training materials that parents can use at home to work together as equal partners in education. </w:t>
      </w:r>
      <w:r w:rsidR="003F5D2B" w:rsidRPr="028F7085">
        <w:rPr>
          <w:rFonts w:ascii="Arial Narrow" w:hAnsi="Arial Narrow" w:cs="Calibri"/>
          <w:color w:val="000000" w:themeColor="text1"/>
        </w:rPr>
        <w:t>In addition, the curriculum is posted online, https://www.hasdk12org/Domain5, and will be explained to all parents</w:t>
      </w:r>
      <w:r w:rsidR="00F215A3">
        <w:rPr>
          <w:rFonts w:ascii="Arial Narrow" w:hAnsi="Arial Narrow" w:cs="Calibri"/>
          <w:color w:val="000000" w:themeColor="text1"/>
        </w:rPr>
        <w:t xml:space="preserve"> </w:t>
      </w:r>
      <w:r w:rsidR="00F84A9E" w:rsidRPr="00F84A9E">
        <w:rPr>
          <w:rFonts w:ascii="Arial Narrow" w:hAnsi="Arial Narrow" w:cs="Calibri"/>
          <w:i/>
          <w:iCs/>
          <w:color w:val="000000" w:themeColor="text1"/>
        </w:rPr>
        <w:t xml:space="preserve">(ESSA, Section 1116(6)(e)(1)). </w:t>
      </w:r>
    </w:p>
    <w:p w14:paraId="6B53CAA9" w14:textId="77777777" w:rsidR="009D1110" w:rsidRPr="00586B18" w:rsidRDefault="009D1110" w:rsidP="009D1110">
      <w:pPr>
        <w:pStyle w:val="ListParagraph"/>
        <w:rPr>
          <w:rFonts w:ascii="Arial Narrow" w:hAnsi="Arial Narrow" w:cs="Calibri"/>
          <w:color w:val="000000"/>
        </w:rPr>
      </w:pPr>
    </w:p>
    <w:p w14:paraId="35051A94" w14:textId="55868166" w:rsidR="00586B18" w:rsidRPr="009D1110" w:rsidRDefault="009D1110" w:rsidP="003F5D2B">
      <w:pPr>
        <w:pStyle w:val="ListParagraph"/>
        <w:numPr>
          <w:ilvl w:val="0"/>
          <w:numId w:val="3"/>
        </w:numPr>
        <w:rPr>
          <w:rFonts w:ascii="Arial Narrow" w:hAnsi="Arial Narrow" w:cs="Calibri"/>
          <w:color w:val="000000"/>
        </w:rPr>
      </w:pPr>
      <w:r w:rsidRPr="009D1110">
        <w:rPr>
          <w:rFonts w:ascii="Arial Narrow" w:hAnsi="Arial Narrow"/>
          <w:color w:val="000000"/>
        </w:rPr>
        <w:t>The school will provide opportunities for the informed participation of parents and family members (including parents and family members who have limited English proficiency, parents and family members with disabilities, and parents and family members of migratory children</w:t>
      </w:r>
      <w:r w:rsidR="006413A2">
        <w:rPr>
          <w:rFonts w:ascii="Arial Narrow" w:hAnsi="Arial Narrow"/>
          <w:color w:val="000000"/>
        </w:rPr>
        <w:t xml:space="preserve"> </w:t>
      </w:r>
      <w:r w:rsidR="006413A2" w:rsidRPr="0038388B">
        <w:rPr>
          <w:rFonts w:ascii="Arial Narrow" w:hAnsi="Arial Narrow"/>
          <w:i/>
          <w:iCs/>
          <w:color w:val="000000"/>
        </w:rPr>
        <w:t>(ESSA, Section 1116(7)</w:t>
      </w:r>
      <w:r w:rsidR="0038388B" w:rsidRPr="0038388B">
        <w:rPr>
          <w:rFonts w:ascii="Arial Narrow" w:hAnsi="Arial Narrow"/>
          <w:i/>
          <w:iCs/>
          <w:color w:val="000000"/>
        </w:rPr>
        <w:t>(f)).</w:t>
      </w:r>
    </w:p>
    <w:p w14:paraId="7BCEF8D0" w14:textId="013740D0" w:rsidR="000D585F" w:rsidRPr="000D585F" w:rsidRDefault="000D585F" w:rsidP="003F5D2B">
      <w:pPr>
        <w:pStyle w:val="Default"/>
        <w:ind w:left="360"/>
        <w:rPr>
          <w:rFonts w:ascii="Calibri" w:hAnsi="Calibri" w:cs="Calibri"/>
          <w:sz w:val="22"/>
          <w:szCs w:val="22"/>
        </w:rPr>
      </w:pPr>
    </w:p>
    <w:p w14:paraId="26B6A30C" w14:textId="77777777" w:rsidR="000D585F" w:rsidRPr="000D585F" w:rsidRDefault="000D585F" w:rsidP="000D585F">
      <w:pPr>
        <w:pStyle w:val="Default"/>
      </w:pPr>
    </w:p>
    <w:p w14:paraId="2172F7CA" w14:textId="77777777" w:rsidR="000D585F" w:rsidRPr="000D585F" w:rsidRDefault="000D585F" w:rsidP="000D585F">
      <w:pPr>
        <w:pStyle w:val="Default"/>
      </w:pPr>
    </w:p>
    <w:sectPr w:rsidR="000D585F" w:rsidRPr="000D585F" w:rsidSect="009E68A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QsYMCpyVk5aQd" int2:id="3cy2Mdlk">
      <int2:state int2:value="Rejected" int2:type="AugLoop_Text_Critique"/>
    </int2:textHash>
    <int2:textHash int2:hashCode="BC3EUS+j05HFFw" int2:id="6PmVIie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DEE"/>
    <w:multiLevelType w:val="hybridMultilevel"/>
    <w:tmpl w:val="F586AB86"/>
    <w:lvl w:ilvl="0" w:tplc="410A910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132989"/>
    <w:multiLevelType w:val="hybridMultilevel"/>
    <w:tmpl w:val="C6B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50081"/>
    <w:multiLevelType w:val="hybridMultilevel"/>
    <w:tmpl w:val="A9C8E016"/>
    <w:lvl w:ilvl="0" w:tplc="466890B8">
      <w:start w:val="1"/>
      <w:numFmt w:val="decimal"/>
      <w:lvlText w:val="%1."/>
      <w:lvlJc w:val="left"/>
      <w:pPr>
        <w:ind w:left="720" w:hanging="360"/>
      </w:pPr>
      <w:rPr>
        <w:i w:val="0"/>
        <w:iCs w:val="0"/>
      </w:rPr>
    </w:lvl>
    <w:lvl w:ilvl="1" w:tplc="D34C8BDA">
      <w:numFmt w:val="bullet"/>
      <w:lvlText w:val="•"/>
      <w:lvlJc w:val="left"/>
      <w:pPr>
        <w:ind w:left="1440" w:hanging="360"/>
      </w:pPr>
      <w:rPr>
        <w:rFonts w:ascii="Arial Narrow" w:eastAsiaTheme="minorHAns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015939">
    <w:abstractNumId w:val="1"/>
  </w:num>
  <w:num w:numId="2" w16cid:durableId="5862164">
    <w:abstractNumId w:val="0"/>
  </w:num>
  <w:num w:numId="3" w16cid:durableId="80939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80"/>
    <w:rsid w:val="00020DB2"/>
    <w:rsid w:val="00036D36"/>
    <w:rsid w:val="00060D4A"/>
    <w:rsid w:val="00074C0D"/>
    <w:rsid w:val="000801BD"/>
    <w:rsid w:val="000B3D08"/>
    <w:rsid w:val="000B5052"/>
    <w:rsid w:val="000C1D68"/>
    <w:rsid w:val="000C2BD1"/>
    <w:rsid w:val="000C64EF"/>
    <w:rsid w:val="000C7B77"/>
    <w:rsid w:val="000D0356"/>
    <w:rsid w:val="000D585F"/>
    <w:rsid w:val="000D75AE"/>
    <w:rsid w:val="000F01A2"/>
    <w:rsid w:val="000F22F1"/>
    <w:rsid w:val="000F4C25"/>
    <w:rsid w:val="0010123F"/>
    <w:rsid w:val="00102817"/>
    <w:rsid w:val="001063C4"/>
    <w:rsid w:val="001257BF"/>
    <w:rsid w:val="001279F8"/>
    <w:rsid w:val="001307C7"/>
    <w:rsid w:val="00155C96"/>
    <w:rsid w:val="0016727A"/>
    <w:rsid w:val="00170242"/>
    <w:rsid w:val="001746CF"/>
    <w:rsid w:val="001D1116"/>
    <w:rsid w:val="001D1AD8"/>
    <w:rsid w:val="001D3821"/>
    <w:rsid w:val="001E20C1"/>
    <w:rsid w:val="001F6A66"/>
    <w:rsid w:val="0020078B"/>
    <w:rsid w:val="002017D9"/>
    <w:rsid w:val="00204A9C"/>
    <w:rsid w:val="00217BF8"/>
    <w:rsid w:val="00222A45"/>
    <w:rsid w:val="002328A9"/>
    <w:rsid w:val="00235141"/>
    <w:rsid w:val="002362C1"/>
    <w:rsid w:val="00256F86"/>
    <w:rsid w:val="00265D62"/>
    <w:rsid w:val="00271A80"/>
    <w:rsid w:val="00273713"/>
    <w:rsid w:val="00293DAF"/>
    <w:rsid w:val="002948FA"/>
    <w:rsid w:val="00295FB8"/>
    <w:rsid w:val="002975B1"/>
    <w:rsid w:val="002981AF"/>
    <w:rsid w:val="002A5664"/>
    <w:rsid w:val="002B4956"/>
    <w:rsid w:val="002D2599"/>
    <w:rsid w:val="002E02B7"/>
    <w:rsid w:val="00301EB8"/>
    <w:rsid w:val="003077EF"/>
    <w:rsid w:val="003142B6"/>
    <w:rsid w:val="00321C74"/>
    <w:rsid w:val="00323433"/>
    <w:rsid w:val="00323542"/>
    <w:rsid w:val="00331FDF"/>
    <w:rsid w:val="003420B5"/>
    <w:rsid w:val="003612D6"/>
    <w:rsid w:val="00371AF6"/>
    <w:rsid w:val="0038388B"/>
    <w:rsid w:val="00393A32"/>
    <w:rsid w:val="003951F7"/>
    <w:rsid w:val="003C2592"/>
    <w:rsid w:val="003F55FE"/>
    <w:rsid w:val="003F5D2B"/>
    <w:rsid w:val="004062F5"/>
    <w:rsid w:val="00416529"/>
    <w:rsid w:val="00423A36"/>
    <w:rsid w:val="00431E93"/>
    <w:rsid w:val="004412A6"/>
    <w:rsid w:val="00446E69"/>
    <w:rsid w:val="004512FD"/>
    <w:rsid w:val="00466B57"/>
    <w:rsid w:val="00473274"/>
    <w:rsid w:val="00475570"/>
    <w:rsid w:val="00477FF4"/>
    <w:rsid w:val="004A37D1"/>
    <w:rsid w:val="004D2E98"/>
    <w:rsid w:val="00501407"/>
    <w:rsid w:val="00510309"/>
    <w:rsid w:val="00527DD5"/>
    <w:rsid w:val="00540119"/>
    <w:rsid w:val="005808CB"/>
    <w:rsid w:val="00582575"/>
    <w:rsid w:val="00586B18"/>
    <w:rsid w:val="005976E0"/>
    <w:rsid w:val="005C322E"/>
    <w:rsid w:val="005F43CC"/>
    <w:rsid w:val="00614869"/>
    <w:rsid w:val="00632036"/>
    <w:rsid w:val="0063208D"/>
    <w:rsid w:val="00633FC5"/>
    <w:rsid w:val="006413A2"/>
    <w:rsid w:val="006726AE"/>
    <w:rsid w:val="006841AF"/>
    <w:rsid w:val="00685916"/>
    <w:rsid w:val="0069360C"/>
    <w:rsid w:val="006A5166"/>
    <w:rsid w:val="006A7426"/>
    <w:rsid w:val="006B0F09"/>
    <w:rsid w:val="006B3173"/>
    <w:rsid w:val="006B3E69"/>
    <w:rsid w:val="006C5FDB"/>
    <w:rsid w:val="006D441F"/>
    <w:rsid w:val="006D7919"/>
    <w:rsid w:val="006E32FC"/>
    <w:rsid w:val="006E7096"/>
    <w:rsid w:val="00703A00"/>
    <w:rsid w:val="00731D5D"/>
    <w:rsid w:val="00737164"/>
    <w:rsid w:val="00744353"/>
    <w:rsid w:val="00764A00"/>
    <w:rsid w:val="007725C4"/>
    <w:rsid w:val="00782755"/>
    <w:rsid w:val="00795582"/>
    <w:rsid w:val="007B5FE1"/>
    <w:rsid w:val="007C4675"/>
    <w:rsid w:val="007D0E5D"/>
    <w:rsid w:val="007E245A"/>
    <w:rsid w:val="007E649B"/>
    <w:rsid w:val="007E6D94"/>
    <w:rsid w:val="007F4169"/>
    <w:rsid w:val="00802DF6"/>
    <w:rsid w:val="00823BC7"/>
    <w:rsid w:val="008458F8"/>
    <w:rsid w:val="00854387"/>
    <w:rsid w:val="00870BA4"/>
    <w:rsid w:val="00871EFA"/>
    <w:rsid w:val="0088500D"/>
    <w:rsid w:val="008A39A3"/>
    <w:rsid w:val="008A5CBC"/>
    <w:rsid w:val="008A5E98"/>
    <w:rsid w:val="008A70AE"/>
    <w:rsid w:val="008C5B34"/>
    <w:rsid w:val="008C7E22"/>
    <w:rsid w:val="008D0825"/>
    <w:rsid w:val="00903E02"/>
    <w:rsid w:val="00905DE0"/>
    <w:rsid w:val="00907396"/>
    <w:rsid w:val="0091717A"/>
    <w:rsid w:val="009336B8"/>
    <w:rsid w:val="00963709"/>
    <w:rsid w:val="00963F20"/>
    <w:rsid w:val="00971DB7"/>
    <w:rsid w:val="00977DD7"/>
    <w:rsid w:val="009877FA"/>
    <w:rsid w:val="00994BC8"/>
    <w:rsid w:val="009C101F"/>
    <w:rsid w:val="009D1110"/>
    <w:rsid w:val="009D71A2"/>
    <w:rsid w:val="009E4D33"/>
    <w:rsid w:val="009E68A5"/>
    <w:rsid w:val="00A04205"/>
    <w:rsid w:val="00A06A2B"/>
    <w:rsid w:val="00A10729"/>
    <w:rsid w:val="00A14084"/>
    <w:rsid w:val="00A26332"/>
    <w:rsid w:val="00A345B3"/>
    <w:rsid w:val="00A40210"/>
    <w:rsid w:val="00A66456"/>
    <w:rsid w:val="00AA0C1B"/>
    <w:rsid w:val="00AC1436"/>
    <w:rsid w:val="00AC3BAD"/>
    <w:rsid w:val="00AD2B5F"/>
    <w:rsid w:val="00AD33DC"/>
    <w:rsid w:val="00AE4D3A"/>
    <w:rsid w:val="00AF497D"/>
    <w:rsid w:val="00B0601E"/>
    <w:rsid w:val="00B22D47"/>
    <w:rsid w:val="00B320F7"/>
    <w:rsid w:val="00BA68B9"/>
    <w:rsid w:val="00BB0C54"/>
    <w:rsid w:val="00BB122A"/>
    <w:rsid w:val="00BB2DD4"/>
    <w:rsid w:val="00BB457E"/>
    <w:rsid w:val="00BD7C7A"/>
    <w:rsid w:val="00BE3B22"/>
    <w:rsid w:val="00BF09BC"/>
    <w:rsid w:val="00BF1020"/>
    <w:rsid w:val="00BF3A78"/>
    <w:rsid w:val="00C053A0"/>
    <w:rsid w:val="00C31510"/>
    <w:rsid w:val="00C40FAB"/>
    <w:rsid w:val="00C87C23"/>
    <w:rsid w:val="00CA635A"/>
    <w:rsid w:val="00CA63DF"/>
    <w:rsid w:val="00CB7DA3"/>
    <w:rsid w:val="00CC258A"/>
    <w:rsid w:val="00CD6C5E"/>
    <w:rsid w:val="00CE1AEF"/>
    <w:rsid w:val="00CF6EE9"/>
    <w:rsid w:val="00D01781"/>
    <w:rsid w:val="00D03FC3"/>
    <w:rsid w:val="00D06867"/>
    <w:rsid w:val="00D25B4D"/>
    <w:rsid w:val="00D31BCB"/>
    <w:rsid w:val="00D509AA"/>
    <w:rsid w:val="00D6494A"/>
    <w:rsid w:val="00D73D68"/>
    <w:rsid w:val="00D811F2"/>
    <w:rsid w:val="00D86299"/>
    <w:rsid w:val="00DA0EBC"/>
    <w:rsid w:val="00DA4E67"/>
    <w:rsid w:val="00DC0241"/>
    <w:rsid w:val="00DE0E5B"/>
    <w:rsid w:val="00E00E7B"/>
    <w:rsid w:val="00E11B5E"/>
    <w:rsid w:val="00E12813"/>
    <w:rsid w:val="00E3616D"/>
    <w:rsid w:val="00E51D48"/>
    <w:rsid w:val="00E77D96"/>
    <w:rsid w:val="00E836C2"/>
    <w:rsid w:val="00E9039D"/>
    <w:rsid w:val="00EA4A97"/>
    <w:rsid w:val="00EB5594"/>
    <w:rsid w:val="00ED4B6A"/>
    <w:rsid w:val="00EE4307"/>
    <w:rsid w:val="00EE5E6E"/>
    <w:rsid w:val="00EE7A55"/>
    <w:rsid w:val="00EF19A1"/>
    <w:rsid w:val="00F02E3D"/>
    <w:rsid w:val="00F0502A"/>
    <w:rsid w:val="00F215A3"/>
    <w:rsid w:val="00F2499A"/>
    <w:rsid w:val="00F4081B"/>
    <w:rsid w:val="00F7207B"/>
    <w:rsid w:val="00F84A9E"/>
    <w:rsid w:val="00FA25B6"/>
    <w:rsid w:val="00FD2B5B"/>
    <w:rsid w:val="00FE17D9"/>
    <w:rsid w:val="00FF1C9E"/>
    <w:rsid w:val="028F7085"/>
    <w:rsid w:val="04FB2C6A"/>
    <w:rsid w:val="090EA5D7"/>
    <w:rsid w:val="12E48CCA"/>
    <w:rsid w:val="14E35693"/>
    <w:rsid w:val="1745EC65"/>
    <w:rsid w:val="1C18C610"/>
    <w:rsid w:val="21410833"/>
    <w:rsid w:val="234F25D2"/>
    <w:rsid w:val="276A23D8"/>
    <w:rsid w:val="30648608"/>
    <w:rsid w:val="30708094"/>
    <w:rsid w:val="3456BA89"/>
    <w:rsid w:val="4093D9B2"/>
    <w:rsid w:val="4ACC13F0"/>
    <w:rsid w:val="4B7B449B"/>
    <w:rsid w:val="550176A0"/>
    <w:rsid w:val="57DEDC9B"/>
    <w:rsid w:val="5D50E7FC"/>
    <w:rsid w:val="60DCC246"/>
    <w:rsid w:val="7144C1B8"/>
    <w:rsid w:val="77395D5F"/>
    <w:rsid w:val="7BBFB2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2AF0"/>
  <w15:chartTrackingRefBased/>
  <w15:docId w15:val="{363F0DF5-D6C0-463C-B937-024195C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6AE"/>
    <w:rPr>
      <w:color w:val="0563C1" w:themeColor="hyperlink"/>
      <w:u w:val="single"/>
    </w:rPr>
  </w:style>
  <w:style w:type="character" w:styleId="UnresolvedMention">
    <w:name w:val="Unresolved Mention"/>
    <w:basedOn w:val="DefaultParagraphFont"/>
    <w:uiPriority w:val="99"/>
    <w:semiHidden/>
    <w:unhideWhenUsed/>
    <w:rsid w:val="006726AE"/>
    <w:rPr>
      <w:color w:val="605E5C"/>
      <w:shd w:val="clear" w:color="auto" w:fill="E1DFDD"/>
    </w:rPr>
  </w:style>
  <w:style w:type="paragraph" w:styleId="ListParagraph">
    <w:name w:val="List Paragraph"/>
    <w:basedOn w:val="Normal"/>
    <w:uiPriority w:val="34"/>
    <w:qFormat/>
    <w:rsid w:val="002B4956"/>
    <w:pPr>
      <w:ind w:left="720"/>
      <w:contextualSpacing/>
    </w:pPr>
  </w:style>
  <w:style w:type="paragraph" w:customStyle="1" w:styleId="Default">
    <w:name w:val="Default"/>
    <w:rsid w:val="001063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1063C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sdk12.org/Domain/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CONAHAN</dc:creator>
  <cp:keywords/>
  <dc:description/>
  <cp:lastModifiedBy>Kimberly Scalleat</cp:lastModifiedBy>
  <cp:revision>51</cp:revision>
  <cp:lastPrinted>2023-10-26T20:46:00Z</cp:lastPrinted>
  <dcterms:created xsi:type="dcterms:W3CDTF">2024-09-09T14:37:00Z</dcterms:created>
  <dcterms:modified xsi:type="dcterms:W3CDTF">2025-04-03T14:54:00Z</dcterms:modified>
</cp:coreProperties>
</file>